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3260"/>
        <w:gridCol w:w="5812"/>
      </w:tblGrid>
      <w:tr w:rsidR="003D1B7E" w:rsidRPr="00FC4EEF" w14:paraId="23C6B76B" w14:textId="77777777" w:rsidTr="00D60281">
        <w:trPr>
          <w:tblCellSpacing w:w="0" w:type="dxa"/>
        </w:trPr>
        <w:tc>
          <w:tcPr>
            <w:tcW w:w="1797" w:type="pct"/>
          </w:tcPr>
          <w:p w14:paraId="08A16092" w14:textId="77777777" w:rsidR="003D1B7E" w:rsidRPr="00FC4EEF" w:rsidRDefault="003D1B7E" w:rsidP="00A01569">
            <w:pPr>
              <w:spacing w:after="0"/>
              <w:jc w:val="left"/>
              <w:rPr>
                <w:b/>
                <w:color w:val="000000"/>
                <w:szCs w:val="24"/>
              </w:rPr>
            </w:pPr>
            <w:r w:rsidRPr="00FC4EEF">
              <w:rPr>
                <w:b/>
                <w:color w:val="000000"/>
                <w:szCs w:val="24"/>
              </w:rPr>
              <w:t>Kohus</w:t>
            </w:r>
          </w:p>
        </w:tc>
        <w:tc>
          <w:tcPr>
            <w:tcW w:w="3203" w:type="pct"/>
          </w:tcPr>
          <w:p w14:paraId="3202781D" w14:textId="15925CB0" w:rsidR="00827A23" w:rsidRPr="00FC4EEF" w:rsidRDefault="003D1B7E" w:rsidP="00A01569">
            <w:pPr>
              <w:spacing w:after="0"/>
              <w:rPr>
                <w:szCs w:val="24"/>
              </w:rPr>
            </w:pPr>
            <w:r w:rsidRPr="00FC4EEF">
              <w:rPr>
                <w:szCs w:val="24"/>
              </w:rPr>
              <w:t>Tallinna Ringkonnakohus</w:t>
            </w:r>
          </w:p>
        </w:tc>
      </w:tr>
      <w:tr w:rsidR="00827A23" w:rsidRPr="00FC4EEF" w14:paraId="646C18BA" w14:textId="77777777" w:rsidTr="00FE2083">
        <w:trPr>
          <w:tblCellSpacing w:w="0" w:type="dxa"/>
        </w:trPr>
        <w:tc>
          <w:tcPr>
            <w:tcW w:w="1797" w:type="pct"/>
          </w:tcPr>
          <w:p w14:paraId="3B94793E" w14:textId="77777777" w:rsidR="00827A23" w:rsidRPr="00FC4EEF" w:rsidRDefault="00827A23" w:rsidP="00FE2083">
            <w:pPr>
              <w:spacing w:after="0"/>
              <w:jc w:val="left"/>
              <w:rPr>
                <w:b/>
                <w:color w:val="000000"/>
                <w:szCs w:val="24"/>
              </w:rPr>
            </w:pPr>
            <w:r w:rsidRPr="00FC4EEF">
              <w:rPr>
                <w:b/>
                <w:color w:val="000000"/>
                <w:szCs w:val="24"/>
              </w:rPr>
              <w:t>Kohtukoosseis</w:t>
            </w:r>
          </w:p>
        </w:tc>
        <w:tc>
          <w:tcPr>
            <w:tcW w:w="3203" w:type="pct"/>
          </w:tcPr>
          <w:p w14:paraId="49FC0582" w14:textId="3394B261" w:rsidR="00827A23" w:rsidRPr="00FC4EEF" w:rsidRDefault="006C6487" w:rsidP="00FE2083">
            <w:pPr>
              <w:spacing w:after="0"/>
              <w:rPr>
                <w:szCs w:val="24"/>
              </w:rPr>
            </w:pPr>
            <w:r w:rsidRPr="006B7369">
              <w:rPr>
                <w:szCs w:val="24"/>
              </w:rPr>
              <w:t>Aleksandr Kondrašov</w:t>
            </w:r>
          </w:p>
        </w:tc>
      </w:tr>
      <w:tr w:rsidR="000531B2" w:rsidRPr="00FC4EEF" w14:paraId="4D1F2155" w14:textId="77777777" w:rsidTr="003F2DFB">
        <w:trPr>
          <w:tblCellSpacing w:w="0" w:type="dxa"/>
        </w:trPr>
        <w:tc>
          <w:tcPr>
            <w:tcW w:w="1797" w:type="pct"/>
          </w:tcPr>
          <w:p w14:paraId="688BA698" w14:textId="77777777" w:rsidR="000531B2" w:rsidRPr="00FC4EEF" w:rsidRDefault="000531B2" w:rsidP="003F2DFB">
            <w:pPr>
              <w:spacing w:after="0"/>
              <w:jc w:val="left"/>
              <w:rPr>
                <w:b/>
                <w:color w:val="000000"/>
                <w:szCs w:val="24"/>
              </w:rPr>
            </w:pPr>
            <w:r>
              <w:rPr>
                <w:b/>
                <w:color w:val="000000"/>
                <w:szCs w:val="24"/>
              </w:rPr>
              <w:t>Määr</w:t>
            </w:r>
            <w:r w:rsidRPr="00FC4EEF">
              <w:rPr>
                <w:b/>
                <w:color w:val="000000"/>
                <w:szCs w:val="24"/>
              </w:rPr>
              <w:t>use tegemise aeg ja koht</w:t>
            </w:r>
          </w:p>
        </w:tc>
        <w:tc>
          <w:tcPr>
            <w:tcW w:w="3203" w:type="pct"/>
          </w:tcPr>
          <w:p w14:paraId="50830336" w14:textId="0416E14E" w:rsidR="000531B2" w:rsidRPr="00FC4EEF" w:rsidRDefault="00217E6D" w:rsidP="003F2DFB">
            <w:pPr>
              <w:spacing w:after="0"/>
              <w:rPr>
                <w:szCs w:val="24"/>
              </w:rPr>
            </w:pPr>
            <w:r w:rsidRPr="00217E6D">
              <w:rPr>
                <w:szCs w:val="24"/>
              </w:rPr>
              <w:t>06.05.</w:t>
            </w:r>
            <w:r w:rsidR="0066023F" w:rsidRPr="00217E6D">
              <w:rPr>
                <w:szCs w:val="24"/>
              </w:rPr>
              <w:t>202</w:t>
            </w:r>
            <w:r w:rsidR="006C6487" w:rsidRPr="00217E6D">
              <w:rPr>
                <w:szCs w:val="24"/>
              </w:rPr>
              <w:t>6</w:t>
            </w:r>
            <w:r w:rsidR="000531B2" w:rsidRPr="00FC4EEF">
              <w:rPr>
                <w:szCs w:val="24"/>
              </w:rPr>
              <w:t>, Tallinn</w:t>
            </w:r>
          </w:p>
        </w:tc>
      </w:tr>
      <w:tr w:rsidR="00CB29B2" w:rsidRPr="00FC4EEF" w14:paraId="61DEEC2C" w14:textId="77777777" w:rsidTr="00D60281">
        <w:trPr>
          <w:tblCellSpacing w:w="0" w:type="dxa"/>
        </w:trPr>
        <w:tc>
          <w:tcPr>
            <w:tcW w:w="1797" w:type="pct"/>
          </w:tcPr>
          <w:p w14:paraId="19775745" w14:textId="77777777" w:rsidR="00CB29B2" w:rsidRPr="00FC4EEF" w:rsidRDefault="00CB29B2" w:rsidP="00A01569">
            <w:pPr>
              <w:spacing w:after="0"/>
              <w:jc w:val="left"/>
              <w:rPr>
                <w:b/>
                <w:color w:val="000000"/>
                <w:szCs w:val="24"/>
              </w:rPr>
            </w:pPr>
            <w:r w:rsidRPr="00FC4EEF">
              <w:rPr>
                <w:b/>
                <w:color w:val="000000"/>
                <w:szCs w:val="24"/>
              </w:rPr>
              <w:t>Kohtuasja number</w:t>
            </w:r>
          </w:p>
        </w:tc>
        <w:tc>
          <w:tcPr>
            <w:tcW w:w="3203" w:type="pct"/>
          </w:tcPr>
          <w:p w14:paraId="125BABEA" w14:textId="7AB1866E" w:rsidR="00CB29B2" w:rsidRPr="00FC4EEF" w:rsidRDefault="00AB39F2" w:rsidP="00A01569">
            <w:pPr>
              <w:spacing w:after="0"/>
              <w:rPr>
                <w:szCs w:val="24"/>
              </w:rPr>
            </w:pPr>
            <w:r w:rsidRPr="00FC4EEF">
              <w:rPr>
                <w:szCs w:val="24"/>
              </w:rPr>
              <w:t>2-</w:t>
            </w:r>
            <w:r w:rsidR="009E5C6A">
              <w:rPr>
                <w:szCs w:val="24"/>
              </w:rPr>
              <w:t>24-13302</w:t>
            </w:r>
          </w:p>
        </w:tc>
      </w:tr>
      <w:tr w:rsidR="00181638" w:rsidRPr="00FC4EEF" w14:paraId="4C62ABCE" w14:textId="77777777" w:rsidTr="00D60281">
        <w:trPr>
          <w:tblCellSpacing w:w="0" w:type="dxa"/>
        </w:trPr>
        <w:tc>
          <w:tcPr>
            <w:tcW w:w="1797" w:type="pct"/>
          </w:tcPr>
          <w:p w14:paraId="46868CA9" w14:textId="77777777" w:rsidR="00181638" w:rsidRPr="00FC4EEF" w:rsidRDefault="00181638" w:rsidP="00181638">
            <w:pPr>
              <w:spacing w:after="0"/>
              <w:jc w:val="left"/>
              <w:rPr>
                <w:b/>
                <w:color w:val="000000"/>
                <w:szCs w:val="24"/>
              </w:rPr>
            </w:pPr>
            <w:r w:rsidRPr="00FC4EEF">
              <w:rPr>
                <w:b/>
                <w:color w:val="000000"/>
                <w:szCs w:val="24"/>
              </w:rPr>
              <w:t>Kohtuasi</w:t>
            </w:r>
          </w:p>
        </w:tc>
        <w:tc>
          <w:tcPr>
            <w:tcW w:w="3203" w:type="pct"/>
          </w:tcPr>
          <w:p w14:paraId="32CF0E41" w14:textId="09825E17" w:rsidR="00181638" w:rsidRPr="00FC4EEF" w:rsidRDefault="00181638" w:rsidP="00181638">
            <w:pPr>
              <w:spacing w:after="0"/>
              <w:rPr>
                <w:b/>
                <w:bCs/>
                <w:szCs w:val="24"/>
              </w:rPr>
            </w:pPr>
            <w:r w:rsidRPr="005915AB">
              <w:rPr>
                <w:rFonts w:eastAsia="Calibri"/>
                <w:b/>
                <w:szCs w:val="22"/>
                <w:lang w:eastAsia="en-US"/>
              </w:rPr>
              <w:t xml:space="preserve">AstraStar OÜ </w:t>
            </w:r>
            <w:r w:rsidR="00556659">
              <w:rPr>
                <w:rFonts w:eastAsia="Calibri"/>
                <w:b/>
                <w:szCs w:val="22"/>
                <w:lang w:eastAsia="en-US"/>
              </w:rPr>
              <w:t>(pank</w:t>
            </w:r>
            <w:r w:rsidR="007D2513">
              <w:rPr>
                <w:rFonts w:eastAsia="Calibri"/>
                <w:b/>
                <w:szCs w:val="22"/>
                <w:lang w:eastAsia="en-US"/>
              </w:rPr>
              <w:t xml:space="preserve">rotis) </w:t>
            </w:r>
            <w:r w:rsidRPr="005915AB">
              <w:rPr>
                <w:rFonts w:eastAsia="Calibri"/>
                <w:b/>
                <w:szCs w:val="22"/>
                <w:lang w:eastAsia="en-US"/>
              </w:rPr>
              <w:t>pankrotimenetlus</w:t>
            </w:r>
          </w:p>
        </w:tc>
      </w:tr>
      <w:tr w:rsidR="00181638" w:rsidRPr="00FC4EEF" w14:paraId="09AA5A69" w14:textId="77777777" w:rsidTr="00D60281">
        <w:trPr>
          <w:tblCellSpacing w:w="0" w:type="dxa"/>
        </w:trPr>
        <w:tc>
          <w:tcPr>
            <w:tcW w:w="1797" w:type="pct"/>
          </w:tcPr>
          <w:p w14:paraId="0065CFA9" w14:textId="77777777" w:rsidR="00181638" w:rsidRPr="00FC4EEF" w:rsidRDefault="00181638" w:rsidP="00181638">
            <w:pPr>
              <w:spacing w:after="0"/>
              <w:jc w:val="left"/>
              <w:rPr>
                <w:b/>
                <w:bCs/>
                <w:color w:val="000000"/>
                <w:szCs w:val="24"/>
              </w:rPr>
            </w:pPr>
            <w:r w:rsidRPr="00FC4EEF">
              <w:rPr>
                <w:b/>
                <w:bCs/>
                <w:color w:val="000000"/>
                <w:szCs w:val="24"/>
              </w:rPr>
              <w:t>Vaidlustatud kohtulahend</w:t>
            </w:r>
          </w:p>
        </w:tc>
        <w:tc>
          <w:tcPr>
            <w:tcW w:w="3203" w:type="pct"/>
          </w:tcPr>
          <w:p w14:paraId="5CDC475B" w14:textId="68860439" w:rsidR="00181638" w:rsidRPr="00FC4EEF" w:rsidRDefault="00181638" w:rsidP="00181638">
            <w:pPr>
              <w:spacing w:after="0"/>
            </w:pPr>
            <w:r w:rsidRPr="00FC4EEF">
              <w:t xml:space="preserve">Harju Maakohtu </w:t>
            </w:r>
            <w:r w:rsidR="009E5C6A">
              <w:t xml:space="preserve">14.01.2026 </w:t>
            </w:r>
            <w:r>
              <w:t>määrus</w:t>
            </w:r>
          </w:p>
        </w:tc>
      </w:tr>
      <w:tr w:rsidR="00181638" w:rsidRPr="00FC4EEF" w14:paraId="65727E8B" w14:textId="77777777" w:rsidTr="00D60281">
        <w:trPr>
          <w:tblCellSpacing w:w="0" w:type="dxa"/>
        </w:trPr>
        <w:tc>
          <w:tcPr>
            <w:tcW w:w="1797" w:type="pct"/>
          </w:tcPr>
          <w:p w14:paraId="675B22AB" w14:textId="22C45BC0" w:rsidR="00181638" w:rsidRPr="00FC4EEF" w:rsidRDefault="00181638" w:rsidP="00181638">
            <w:pPr>
              <w:spacing w:after="0"/>
              <w:jc w:val="left"/>
              <w:rPr>
                <w:b/>
                <w:bCs/>
                <w:color w:val="000000"/>
                <w:szCs w:val="24"/>
              </w:rPr>
            </w:pPr>
            <w:r w:rsidRPr="00FC4EEF">
              <w:rPr>
                <w:b/>
                <w:bCs/>
                <w:color w:val="000000"/>
                <w:szCs w:val="24"/>
              </w:rPr>
              <w:t>Kaebuse esitaja ja liik</w:t>
            </w:r>
          </w:p>
        </w:tc>
        <w:tc>
          <w:tcPr>
            <w:tcW w:w="3203" w:type="pct"/>
          </w:tcPr>
          <w:p w14:paraId="7CAF202E" w14:textId="621FA4AC" w:rsidR="00181638" w:rsidRPr="00FC4EEF" w:rsidRDefault="00556659" w:rsidP="00181638">
            <w:pPr>
              <w:spacing w:after="0"/>
              <w:rPr>
                <w:bCs/>
                <w:szCs w:val="24"/>
              </w:rPr>
            </w:pPr>
            <w:r w:rsidRPr="00556659">
              <w:rPr>
                <w:bCs/>
                <w:szCs w:val="24"/>
              </w:rPr>
              <w:t>Eesti Vabarii</w:t>
            </w:r>
            <w:r>
              <w:rPr>
                <w:bCs/>
                <w:szCs w:val="24"/>
              </w:rPr>
              <w:t>gi</w:t>
            </w:r>
            <w:r w:rsidRPr="00556659">
              <w:rPr>
                <w:bCs/>
                <w:szCs w:val="24"/>
              </w:rPr>
              <w:t xml:space="preserve"> (Konkurentsiameti maksejõuetuse teenistuse kaudu) määruskaebus</w:t>
            </w:r>
          </w:p>
        </w:tc>
      </w:tr>
      <w:tr w:rsidR="00181638" w:rsidRPr="00FC4EEF" w14:paraId="5BC3D585" w14:textId="77777777" w:rsidTr="00D60281">
        <w:trPr>
          <w:tblCellSpacing w:w="0" w:type="dxa"/>
        </w:trPr>
        <w:tc>
          <w:tcPr>
            <w:tcW w:w="1797" w:type="pct"/>
          </w:tcPr>
          <w:p w14:paraId="746D81D2" w14:textId="77777777" w:rsidR="00181638" w:rsidRPr="00FC4EEF" w:rsidRDefault="00181638" w:rsidP="00181638">
            <w:pPr>
              <w:spacing w:after="0"/>
              <w:jc w:val="left"/>
              <w:rPr>
                <w:b/>
                <w:bCs/>
                <w:color w:val="000000"/>
                <w:szCs w:val="24"/>
              </w:rPr>
            </w:pPr>
            <w:r w:rsidRPr="00FC4EEF">
              <w:rPr>
                <w:b/>
                <w:bCs/>
                <w:color w:val="000000"/>
                <w:szCs w:val="24"/>
              </w:rPr>
              <w:t>Menetlusosalised ja nende esindajad ringkonnakohtus</w:t>
            </w:r>
          </w:p>
        </w:tc>
        <w:tc>
          <w:tcPr>
            <w:tcW w:w="3203" w:type="pct"/>
          </w:tcPr>
          <w:p w14:paraId="3C09D9E7" w14:textId="485D2D62" w:rsidR="00181638" w:rsidRPr="00235C6C" w:rsidRDefault="007D2513" w:rsidP="007D2F17">
            <w:r w:rsidRPr="00235C6C">
              <w:t>Võlgnik</w:t>
            </w:r>
            <w:r w:rsidR="00235C6C" w:rsidRPr="00235C6C">
              <w:t xml:space="preserve"> AstraStar OÜ (pankrotis</w:t>
            </w:r>
            <w:r w:rsidR="00235C6C">
              <w:t xml:space="preserve">, registrikood </w:t>
            </w:r>
            <w:r w:rsidR="00235C6C" w:rsidRPr="00235C6C">
              <w:t>11717416</w:t>
            </w:r>
            <w:r w:rsidR="00235C6C">
              <w:t>)</w:t>
            </w:r>
          </w:p>
          <w:p w14:paraId="59487830" w14:textId="77777777" w:rsidR="007D2513" w:rsidRDefault="007D2F17" w:rsidP="002971AD">
            <w:pPr>
              <w:rPr>
                <w:rFonts w:eastAsia="Calibri"/>
                <w:szCs w:val="22"/>
                <w:lang w:eastAsia="en-US"/>
              </w:rPr>
            </w:pPr>
            <w:r w:rsidRPr="00724102">
              <w:rPr>
                <w:rFonts w:eastAsia="Calibri"/>
                <w:szCs w:val="22"/>
                <w:lang w:eastAsia="en-US"/>
              </w:rPr>
              <w:t>Pankrotihaldur Indrek Lepsoo</w:t>
            </w:r>
          </w:p>
          <w:p w14:paraId="1254D6DF" w14:textId="173096FF" w:rsidR="007D2F17" w:rsidRPr="00235C6C" w:rsidRDefault="002971AD" w:rsidP="00181638">
            <w:pPr>
              <w:spacing w:after="0"/>
            </w:pPr>
            <w:r w:rsidRPr="002971AD">
              <w:t>Eesti Vabariik (Konkurentsiameti maksejõuetuse teenistuse kaudu)</w:t>
            </w:r>
            <w:r w:rsidR="004827D4">
              <w:t xml:space="preserve"> </w:t>
            </w:r>
            <w:r w:rsidR="004827D4" w:rsidRPr="004827D4">
              <w:t>(registrikood 70000303)</w:t>
            </w:r>
          </w:p>
        </w:tc>
      </w:tr>
      <w:tr w:rsidR="00181638" w:rsidRPr="00FC4EEF" w14:paraId="09900F31" w14:textId="77777777" w:rsidTr="00D60281">
        <w:trPr>
          <w:tblCellSpacing w:w="0" w:type="dxa"/>
        </w:trPr>
        <w:tc>
          <w:tcPr>
            <w:tcW w:w="1797" w:type="pct"/>
          </w:tcPr>
          <w:p w14:paraId="02E3251D" w14:textId="66BA79E5" w:rsidR="00181638" w:rsidRPr="00FC4EEF" w:rsidRDefault="00181638" w:rsidP="00181638">
            <w:pPr>
              <w:spacing w:after="0"/>
              <w:jc w:val="left"/>
              <w:rPr>
                <w:b/>
                <w:bCs/>
                <w:color w:val="000000"/>
                <w:szCs w:val="24"/>
              </w:rPr>
            </w:pPr>
            <w:r>
              <w:rPr>
                <w:b/>
                <w:bCs/>
                <w:color w:val="000000"/>
                <w:szCs w:val="24"/>
              </w:rPr>
              <w:t>Menetluse liik</w:t>
            </w:r>
          </w:p>
        </w:tc>
        <w:tc>
          <w:tcPr>
            <w:tcW w:w="3203" w:type="pct"/>
          </w:tcPr>
          <w:p w14:paraId="5F137C2F" w14:textId="453488AA" w:rsidR="00181638" w:rsidRPr="00FC4EEF" w:rsidRDefault="00181638" w:rsidP="00181638">
            <w:pPr>
              <w:spacing w:after="0"/>
              <w:rPr>
                <w:color w:val="000000"/>
                <w:szCs w:val="24"/>
              </w:rPr>
            </w:pPr>
            <w:r w:rsidRPr="00FC4EEF">
              <w:rPr>
                <w:color w:val="000000"/>
                <w:szCs w:val="24"/>
              </w:rPr>
              <w:t>Kirjalik menetlus</w:t>
            </w:r>
          </w:p>
        </w:tc>
      </w:tr>
    </w:tbl>
    <w:p w14:paraId="6127F42A" w14:textId="77777777" w:rsidR="00827A23" w:rsidRPr="00FC4EEF" w:rsidRDefault="00827A23" w:rsidP="00827A23">
      <w:pPr>
        <w:keepNext/>
        <w:spacing w:before="480"/>
        <w:outlineLvl w:val="0"/>
        <w:rPr>
          <w:b/>
          <w:szCs w:val="24"/>
        </w:rPr>
      </w:pPr>
      <w:r w:rsidRPr="00FC4EEF">
        <w:rPr>
          <w:b/>
          <w:szCs w:val="24"/>
        </w:rPr>
        <w:t>RESOLUTSIOON</w:t>
      </w:r>
    </w:p>
    <w:p w14:paraId="0A36EDA2" w14:textId="53CD8FA6" w:rsidR="00BE48C4" w:rsidRPr="00BE48C4" w:rsidRDefault="00BE48C4" w:rsidP="00BE48C4">
      <w:pPr>
        <w:pStyle w:val="Loendilik"/>
        <w:numPr>
          <w:ilvl w:val="0"/>
          <w:numId w:val="1"/>
        </w:numPr>
        <w:spacing w:after="0"/>
        <w:rPr>
          <w:b/>
          <w:noProof/>
          <w:szCs w:val="24"/>
        </w:rPr>
      </w:pPr>
      <w:r w:rsidRPr="00D57E36">
        <w:rPr>
          <w:b/>
          <w:noProof/>
          <w:szCs w:val="24"/>
        </w:rPr>
        <w:t>Jätta määruskaebus rahuldamata.</w:t>
      </w:r>
    </w:p>
    <w:p w14:paraId="1220CC5B" w14:textId="19F940C8" w:rsidR="00D57E36" w:rsidRPr="00D57E36" w:rsidRDefault="00D57E36" w:rsidP="00D57E36">
      <w:pPr>
        <w:pStyle w:val="Loendilik"/>
        <w:numPr>
          <w:ilvl w:val="0"/>
          <w:numId w:val="1"/>
        </w:numPr>
        <w:spacing w:after="0"/>
        <w:contextualSpacing w:val="0"/>
        <w:rPr>
          <w:b/>
          <w:szCs w:val="24"/>
        </w:rPr>
      </w:pPr>
      <w:r w:rsidRPr="00D57E36">
        <w:rPr>
          <w:b/>
          <w:noProof/>
          <w:szCs w:val="24"/>
        </w:rPr>
        <w:t xml:space="preserve">Jätta Harju Maakohtu </w:t>
      </w:r>
      <w:r w:rsidRPr="00D57E36">
        <w:rPr>
          <w:b/>
        </w:rPr>
        <w:t xml:space="preserve">14.01.2026 </w:t>
      </w:r>
      <w:r w:rsidRPr="00D57E36">
        <w:rPr>
          <w:b/>
          <w:noProof/>
          <w:szCs w:val="24"/>
        </w:rPr>
        <w:t>määrus muutmata.</w:t>
      </w:r>
    </w:p>
    <w:p w14:paraId="183DB3A0" w14:textId="3546A66B" w:rsidR="00D57E36" w:rsidRPr="00D57E36" w:rsidRDefault="00D57E36" w:rsidP="00D57E36">
      <w:pPr>
        <w:numPr>
          <w:ilvl w:val="0"/>
          <w:numId w:val="1"/>
        </w:numPr>
        <w:outlineLvl w:val="0"/>
        <w:rPr>
          <w:b/>
          <w:szCs w:val="24"/>
        </w:rPr>
      </w:pPr>
      <w:r w:rsidRPr="00D57E36">
        <w:rPr>
          <w:b/>
          <w:noProof/>
          <w:szCs w:val="24"/>
        </w:rPr>
        <w:t xml:space="preserve">Jätta määruskaebemenetlusega seotud menetluskulud </w:t>
      </w:r>
      <w:r w:rsidRPr="00D57E36">
        <w:rPr>
          <w:b/>
          <w:szCs w:val="24"/>
        </w:rPr>
        <w:t xml:space="preserve">menetlusosaliste endi </w:t>
      </w:r>
      <w:r w:rsidRPr="00D57E36">
        <w:rPr>
          <w:b/>
          <w:color w:val="000000"/>
        </w:rPr>
        <w:t>kanda.</w:t>
      </w:r>
    </w:p>
    <w:p w14:paraId="0A3033E2" w14:textId="77777777" w:rsidR="003D1B7E" w:rsidRPr="00FC4EEF" w:rsidRDefault="003D1B7E" w:rsidP="0087456F">
      <w:pPr>
        <w:keepNext/>
        <w:spacing w:before="480"/>
        <w:outlineLvl w:val="0"/>
        <w:rPr>
          <w:b/>
          <w:szCs w:val="24"/>
        </w:rPr>
      </w:pPr>
      <w:r w:rsidRPr="00FC4EEF">
        <w:rPr>
          <w:b/>
          <w:szCs w:val="24"/>
        </w:rPr>
        <w:t>Edasikaebamise kord</w:t>
      </w:r>
      <w:r w:rsidR="00CF1DA9" w:rsidRPr="00FC4EEF">
        <w:rPr>
          <w:b/>
          <w:szCs w:val="24"/>
        </w:rPr>
        <w:t xml:space="preserve"> </w:t>
      </w:r>
      <w:r w:rsidR="00CB29B2" w:rsidRPr="00FC4EEF">
        <w:rPr>
          <w:b/>
          <w:szCs w:val="24"/>
        </w:rPr>
        <w:t>ja k</w:t>
      </w:r>
      <w:r w:rsidR="00CF1DA9" w:rsidRPr="00FC4EEF">
        <w:rPr>
          <w:b/>
          <w:szCs w:val="24"/>
        </w:rPr>
        <w:t>ohtu selgitused</w:t>
      </w:r>
    </w:p>
    <w:p w14:paraId="7BB97C1B" w14:textId="2B2B8C8B" w:rsidR="00667A6E" w:rsidRPr="00625315" w:rsidRDefault="00667A6E" w:rsidP="00667A6E">
      <w:r w:rsidRPr="00625315">
        <w:rPr>
          <w:noProof/>
        </w:rPr>
        <w:t>Ringkonnakohtu määruse resolutsiooni p-de</w:t>
      </w:r>
      <w:r w:rsidR="003F20ED">
        <w:rPr>
          <w:noProof/>
        </w:rPr>
        <w:t xml:space="preserve"> </w:t>
      </w:r>
      <w:r w:rsidRPr="00625315">
        <w:rPr>
          <w:noProof/>
        </w:rPr>
        <w:t>1 ja 2 peale ei saa pankrotiseaduse § 5 lg 2 ja § </w:t>
      </w:r>
      <w:r>
        <w:rPr>
          <w:noProof/>
        </w:rPr>
        <w:t>150</w:t>
      </w:r>
      <w:r w:rsidR="003F20ED" w:rsidRPr="00625315">
        <w:rPr>
          <w:noProof/>
        </w:rPr>
        <w:t> </w:t>
      </w:r>
      <w:r>
        <w:rPr>
          <w:noProof/>
        </w:rPr>
        <w:t>lg</w:t>
      </w:r>
      <w:r w:rsidR="003F20ED" w:rsidRPr="00625315">
        <w:rPr>
          <w:noProof/>
        </w:rPr>
        <w:t> </w:t>
      </w:r>
      <w:r>
        <w:rPr>
          <w:noProof/>
        </w:rPr>
        <w:t>5</w:t>
      </w:r>
      <w:r w:rsidRPr="00625315">
        <w:rPr>
          <w:noProof/>
        </w:rPr>
        <w:t xml:space="preserve"> järgi määruskaebust esitada</w:t>
      </w:r>
      <w:r w:rsidR="000D244D">
        <w:rPr>
          <w:noProof/>
        </w:rPr>
        <w:t xml:space="preserve"> (vt ka </w:t>
      </w:r>
      <w:r w:rsidR="000D244D">
        <w:t xml:space="preserve">RKTKm </w:t>
      </w:r>
      <w:r w:rsidR="000D244D" w:rsidRPr="007A030B">
        <w:t>26.</w:t>
      </w:r>
      <w:r w:rsidR="000D244D">
        <w:t>06.</w:t>
      </w:r>
      <w:r w:rsidR="000D244D" w:rsidRPr="007A030B">
        <w:t>2013</w:t>
      </w:r>
      <w:r w:rsidR="000D244D">
        <w:t>, 3-2-1-48-13, p 12).</w:t>
      </w:r>
      <w:r w:rsidR="00BE48C4">
        <w:t xml:space="preserve"> Tsiviilkohtumenetluse seadustiku (</w:t>
      </w:r>
      <w:r w:rsidR="009707E1" w:rsidRPr="009707E1">
        <w:t>TsMS</w:t>
      </w:r>
      <w:r w:rsidR="00BE48C4">
        <w:t>)</w:t>
      </w:r>
      <w:r w:rsidR="009707E1" w:rsidRPr="009707E1">
        <w:t xml:space="preserve"> § 667 lg 1 teisest lausest tuleneb, et kui ringkonnakohus jätab määruskaebuse rahuldamata ja selle määruse peale ei saa edasi kaevata Riigikohtule, võib ringkonnakohus teha määruse ilma kirjeldava ja põhjendava osata.</w:t>
      </w:r>
    </w:p>
    <w:p w14:paraId="2E298D2F" w14:textId="1EDC5387" w:rsidR="0066023F" w:rsidRPr="00D436E9" w:rsidRDefault="00667A6E" w:rsidP="00D436E9">
      <w:pPr>
        <w:pStyle w:val="Loendilik"/>
        <w:spacing w:after="240"/>
        <w:ind w:left="0"/>
        <w:contextualSpacing w:val="0"/>
        <w:outlineLvl w:val="0"/>
      </w:pPr>
      <w:r w:rsidRPr="00EB70B4">
        <w:t xml:space="preserve">TsMS § 172 lg 1 esimese lause alusel </w:t>
      </w:r>
      <w:r w:rsidR="006D11B3" w:rsidRPr="00EB70B4">
        <w:t xml:space="preserve">jäävad </w:t>
      </w:r>
      <w:r w:rsidR="00EB70B4" w:rsidRPr="00EB70B4">
        <w:rPr>
          <w:noProof/>
          <w:szCs w:val="24"/>
        </w:rPr>
        <w:t>määruskaebemenetlusega seotud</w:t>
      </w:r>
      <w:r w:rsidRPr="00EB70B4">
        <w:t xml:space="preserve"> menetluskulud menetlusosaliste endi kanda. Eeltoodust lähtuvalt puudub vajadus hüvitatavate menetluskulude rahalise suuruse kindlaksmääramiseks.</w:t>
      </w:r>
      <w:r w:rsidR="00BE48C4" w:rsidRPr="00EB70B4">
        <w:t xml:space="preserve"> TsMS § 178 lg 1 kohaselt saab menetluskulude jaotust vaidlustada üksnes selle kohtulahendi peale edasi kaevates, millega menetluskulude jaotus kindlaks määrati. Kuivõrd praegune määrus ei ole edasikaevatav pankrotihalduri tasu vaidlustamise osas, ei saa ringkonnakohtu määrust vaidlustada ka menetluskulude jaotuse osas</w:t>
      </w:r>
      <w:r w:rsidR="00D436E9">
        <w:t>.</w:t>
      </w:r>
    </w:p>
    <w:p w14:paraId="470CB6B0" w14:textId="3FC4EE16" w:rsidR="0066023F" w:rsidRDefault="0066023F" w:rsidP="0066023F">
      <w:pPr>
        <w:keepLines/>
        <w:spacing w:before="240" w:after="0"/>
        <w:rPr>
          <w:szCs w:val="24"/>
        </w:rPr>
      </w:pPr>
      <w:r w:rsidRPr="00FC4EEF">
        <w:rPr>
          <w:szCs w:val="24"/>
        </w:rPr>
        <w:lastRenderedPageBreak/>
        <w:t>(allkirjastatud digitaalselt)</w:t>
      </w:r>
    </w:p>
    <w:p w14:paraId="026DBD88" w14:textId="77777777" w:rsidR="0066023F" w:rsidRPr="00FC4EEF" w:rsidRDefault="0066023F" w:rsidP="00A54D66">
      <w:pPr>
        <w:keepLines/>
        <w:spacing w:after="0"/>
        <w:rPr>
          <w:szCs w:val="24"/>
        </w:rPr>
      </w:pPr>
    </w:p>
    <w:sectPr w:rsidR="0066023F" w:rsidRPr="00FC4EEF" w:rsidSect="00E11CD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39B3" w14:textId="77777777" w:rsidR="001634A3" w:rsidRDefault="001634A3">
      <w:r>
        <w:separator/>
      </w:r>
    </w:p>
  </w:endnote>
  <w:endnote w:type="continuationSeparator" w:id="0">
    <w:p w14:paraId="62FAD6F1" w14:textId="77777777" w:rsidR="001634A3" w:rsidRDefault="0016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FEF2" w14:textId="77777777" w:rsidR="0074552A" w:rsidRDefault="0074552A">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02550"/>
      <w:docPartObj>
        <w:docPartGallery w:val="Page Numbers (Bottom of Page)"/>
        <w:docPartUnique/>
      </w:docPartObj>
    </w:sdtPr>
    <w:sdtEndPr/>
    <w:sdtContent>
      <w:p w14:paraId="5D710817" w14:textId="77777777" w:rsidR="005E09DA" w:rsidRDefault="00B34A45" w:rsidP="00B34A45">
        <w:pPr>
          <w:pStyle w:val="Jalus"/>
          <w:jc w:val="right"/>
        </w:pPr>
        <w:r>
          <w:fldChar w:fldCharType="begin"/>
        </w:r>
        <w:r>
          <w:instrText>PAGE   \* MERGEFORMAT</w:instrText>
        </w:r>
        <w:r>
          <w:fldChar w:fldCharType="separate"/>
        </w:r>
        <w:r w:rsidR="00BB2B0A">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A977" w14:textId="77777777" w:rsidR="0074552A" w:rsidRDefault="0074552A">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00FF" w14:textId="77777777" w:rsidR="001634A3" w:rsidRDefault="001634A3">
      <w:r>
        <w:separator/>
      </w:r>
    </w:p>
  </w:footnote>
  <w:footnote w:type="continuationSeparator" w:id="0">
    <w:p w14:paraId="59926162" w14:textId="77777777" w:rsidR="001634A3" w:rsidRDefault="0016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1D85" w14:textId="77777777" w:rsidR="005E09DA" w:rsidRDefault="008D4CCE" w:rsidP="000453A3">
    <w:pPr>
      <w:pStyle w:val="Pi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6432EFC" w14:textId="77777777" w:rsidR="005E09DA" w:rsidRDefault="005E09DA" w:rsidP="00CB43AB">
    <w:pPr>
      <w:pStyle w:val="Pi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2F23" w14:textId="7917233E" w:rsidR="005E09DA" w:rsidRPr="006D11B3" w:rsidRDefault="006D11B3" w:rsidP="006D11B3">
    <w:pPr>
      <w:pStyle w:val="Pis"/>
      <w:jc w:val="right"/>
    </w:pPr>
    <w:r w:rsidRPr="00FC4EEF">
      <w:rPr>
        <w:szCs w:val="24"/>
      </w:rPr>
      <w:t>2-</w:t>
    </w:r>
    <w:r>
      <w:rPr>
        <w:szCs w:val="24"/>
      </w:rPr>
      <w:t>24-13302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2EB9" w14:textId="77777777" w:rsidR="00BF0289" w:rsidRDefault="00BF0289" w:rsidP="00BF0289">
    <w:pPr>
      <w:pStyle w:val="Pis"/>
      <w:tabs>
        <w:tab w:val="clear" w:pos="9072"/>
        <w:tab w:val="left" w:pos="5700"/>
      </w:tabs>
      <w:jc w:val="center"/>
      <w:rPr>
        <w:b/>
        <w:noProof/>
      </w:rPr>
    </w:pPr>
    <w:r>
      <w:rPr>
        <w:noProof/>
      </w:rPr>
      <w:drawing>
        <wp:inline distT="0" distB="0" distL="0" distR="0" wp14:anchorId="1253D1BD" wp14:editId="34A20DBD">
          <wp:extent cx="739775" cy="819150"/>
          <wp:effectExtent l="0" t="0" r="317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819150"/>
                  </a:xfrm>
                  <a:prstGeom prst="rect">
                    <a:avLst/>
                  </a:prstGeom>
                  <a:noFill/>
                  <a:ln>
                    <a:noFill/>
                  </a:ln>
                </pic:spPr>
              </pic:pic>
            </a:graphicData>
          </a:graphic>
        </wp:inline>
      </w:drawing>
    </w:r>
  </w:p>
  <w:p w14:paraId="4B9528C0" w14:textId="77777777" w:rsidR="00BF0289" w:rsidRDefault="00BF0289" w:rsidP="00BF0289">
    <w:pPr>
      <w:tabs>
        <w:tab w:val="center" w:pos="4394"/>
      </w:tabs>
      <w:jc w:val="center"/>
      <w:rPr>
        <w:noProof/>
        <w:sz w:val="22"/>
      </w:rPr>
    </w:pPr>
  </w:p>
  <w:p w14:paraId="78607C6B" w14:textId="4FDC49E9" w:rsidR="00E11CD1" w:rsidRPr="009D0144" w:rsidRDefault="009D0144" w:rsidP="009D0144">
    <w:pPr>
      <w:pStyle w:val="Pis"/>
      <w:tabs>
        <w:tab w:val="center" w:pos="4320"/>
        <w:tab w:val="center" w:pos="4394"/>
      </w:tabs>
      <w:jc w:val="center"/>
      <w:rPr>
        <w:noProof/>
        <w:spacing w:val="80"/>
        <w:lang w:val="fi-FI"/>
      </w:rPr>
    </w:pPr>
    <w:r>
      <w:rPr>
        <w:noProof/>
        <w:spacing w:val="80"/>
        <w:sz w:val="44"/>
        <w:szCs w:val="44"/>
        <w:lang w:val="fi-FI"/>
      </w:rPr>
      <w:t>KOHTUMÄÄRUS</w:t>
    </w:r>
  </w:p>
  <w:p w14:paraId="28920172" w14:textId="77777777" w:rsidR="00BF0289" w:rsidRPr="00BF0289" w:rsidRDefault="00BF0289" w:rsidP="00BF0289">
    <w:pPr>
      <w:pStyle w:val="Pis"/>
      <w:tabs>
        <w:tab w:val="center" w:pos="4320"/>
        <w:tab w:val="center" w:pos="4394"/>
      </w:tabs>
      <w:jc w:val="center"/>
      <w:rPr>
        <w:noProof/>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F6F"/>
    <w:multiLevelType w:val="multilevel"/>
    <w:tmpl w:val="E7FC4E88"/>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57019F7"/>
    <w:multiLevelType w:val="hybridMultilevel"/>
    <w:tmpl w:val="CA8C0BC6"/>
    <w:lvl w:ilvl="0" w:tplc="E7D8F5EE">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956364B"/>
    <w:multiLevelType w:val="multilevel"/>
    <w:tmpl w:val="0425001F"/>
    <w:lvl w:ilvl="0">
      <w:start w:val="1"/>
      <w:numFmt w:val="decimal"/>
      <w:lvlText w:val="%1."/>
      <w:lvlJc w:val="left"/>
      <w:pPr>
        <w:ind w:left="587" w:hanging="360"/>
      </w:pPr>
      <w:rPr>
        <w:rFonts w:hint="default"/>
      </w:rPr>
    </w:lvl>
    <w:lvl w:ilvl="1">
      <w:start w:val="1"/>
      <w:numFmt w:val="decimal"/>
      <w:lvlText w:val="%1.%2."/>
      <w:lvlJc w:val="left"/>
      <w:pPr>
        <w:ind w:left="1019" w:hanging="432"/>
      </w:pPr>
    </w:lvl>
    <w:lvl w:ilvl="2">
      <w:start w:val="1"/>
      <w:numFmt w:val="decimal"/>
      <w:lvlText w:val="%1.%2.%3."/>
      <w:lvlJc w:val="left"/>
      <w:pPr>
        <w:ind w:left="1451" w:hanging="504"/>
      </w:pPr>
    </w:lvl>
    <w:lvl w:ilvl="3">
      <w:start w:val="1"/>
      <w:numFmt w:val="decimal"/>
      <w:lvlText w:val="%1.%2.%3.%4."/>
      <w:lvlJc w:val="left"/>
      <w:pPr>
        <w:ind w:left="1955" w:hanging="648"/>
      </w:pPr>
    </w:lvl>
    <w:lvl w:ilvl="4">
      <w:start w:val="1"/>
      <w:numFmt w:val="decimal"/>
      <w:lvlText w:val="%1.%2.%3.%4.%5."/>
      <w:lvlJc w:val="left"/>
      <w:pPr>
        <w:ind w:left="2459" w:hanging="792"/>
      </w:pPr>
    </w:lvl>
    <w:lvl w:ilvl="5">
      <w:start w:val="1"/>
      <w:numFmt w:val="decimal"/>
      <w:lvlText w:val="%1.%2.%3.%4.%5.%6."/>
      <w:lvlJc w:val="left"/>
      <w:pPr>
        <w:ind w:left="2963" w:hanging="936"/>
      </w:pPr>
    </w:lvl>
    <w:lvl w:ilvl="6">
      <w:start w:val="1"/>
      <w:numFmt w:val="decimal"/>
      <w:lvlText w:val="%1.%2.%3.%4.%5.%6.%7."/>
      <w:lvlJc w:val="left"/>
      <w:pPr>
        <w:ind w:left="3467" w:hanging="1080"/>
      </w:pPr>
    </w:lvl>
    <w:lvl w:ilvl="7">
      <w:start w:val="1"/>
      <w:numFmt w:val="decimal"/>
      <w:lvlText w:val="%1.%2.%3.%4.%5.%6.%7.%8."/>
      <w:lvlJc w:val="left"/>
      <w:pPr>
        <w:ind w:left="3971" w:hanging="1224"/>
      </w:pPr>
    </w:lvl>
    <w:lvl w:ilvl="8">
      <w:start w:val="1"/>
      <w:numFmt w:val="decimal"/>
      <w:lvlText w:val="%1.%2.%3.%4.%5.%6.%7.%8.%9."/>
      <w:lvlJc w:val="left"/>
      <w:pPr>
        <w:ind w:left="4547" w:hanging="1440"/>
      </w:pPr>
    </w:lvl>
  </w:abstractNum>
  <w:abstractNum w:abstractNumId="3" w15:restartNumberingAfterBreak="0">
    <w:nsid w:val="19A17701"/>
    <w:multiLevelType w:val="hybridMultilevel"/>
    <w:tmpl w:val="42922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3CA24FE"/>
    <w:multiLevelType w:val="hybridMultilevel"/>
    <w:tmpl w:val="61C09FF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4760DC7"/>
    <w:multiLevelType w:val="hybridMultilevel"/>
    <w:tmpl w:val="A6DCF882"/>
    <w:lvl w:ilvl="0" w:tplc="098C9CF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9AA1315"/>
    <w:multiLevelType w:val="hybridMultilevel"/>
    <w:tmpl w:val="1ED4035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9F84AB7"/>
    <w:multiLevelType w:val="multilevel"/>
    <w:tmpl w:val="47E0AEAA"/>
    <w:lvl w:ilvl="0">
      <w:start w:val="1"/>
      <w:numFmt w:val="decimal"/>
      <w:lvlText w:val="%1."/>
      <w:lvlJc w:val="left"/>
      <w:pPr>
        <w:tabs>
          <w:tab w:val="num" w:pos="360"/>
        </w:tabs>
        <w:ind w:left="360" w:hanging="360"/>
      </w:pPr>
      <w:rPr>
        <w:b w:val="0"/>
        <w:color w:val="auto"/>
      </w:rPr>
    </w:lvl>
    <w:lvl w:ilvl="1">
      <w:start w:val="2"/>
      <w:numFmt w:val="decimalZero"/>
      <w:isLgl/>
      <w:lvlText w:val="%1.%2."/>
      <w:lvlJc w:val="left"/>
      <w:pPr>
        <w:ind w:left="1245" w:hanging="1245"/>
      </w:pPr>
      <w:rPr>
        <w:rFonts w:hint="default"/>
      </w:rPr>
    </w:lvl>
    <w:lvl w:ilvl="2">
      <w:start w:val="2014"/>
      <w:numFmt w:val="decimal"/>
      <w:isLgl/>
      <w:lvlText w:val="%1.%2.%3."/>
      <w:lvlJc w:val="left"/>
      <w:pPr>
        <w:ind w:left="1245" w:hanging="1245"/>
      </w:pPr>
      <w:rPr>
        <w:rFonts w:hint="default"/>
      </w:rPr>
    </w:lvl>
    <w:lvl w:ilvl="3">
      <w:start w:val="1"/>
      <w:numFmt w:val="decimal"/>
      <w:isLgl/>
      <w:lvlText w:val="%1.%2.%3.%4."/>
      <w:lvlJc w:val="left"/>
      <w:pPr>
        <w:ind w:left="1245" w:hanging="1245"/>
      </w:pPr>
      <w:rPr>
        <w:rFonts w:hint="default"/>
      </w:rPr>
    </w:lvl>
    <w:lvl w:ilvl="4">
      <w:start w:val="1"/>
      <w:numFmt w:val="decimal"/>
      <w:isLgl/>
      <w:lvlText w:val="%1.%2.%3.%4.%5."/>
      <w:lvlJc w:val="left"/>
      <w:pPr>
        <w:ind w:left="1245" w:hanging="1245"/>
      </w:pPr>
      <w:rPr>
        <w:rFonts w:hint="default"/>
      </w:rPr>
    </w:lvl>
    <w:lvl w:ilvl="5">
      <w:start w:val="1"/>
      <w:numFmt w:val="decimal"/>
      <w:isLgl/>
      <w:lvlText w:val="%1.%2.%3.%4.%5.%6."/>
      <w:lvlJc w:val="left"/>
      <w:pPr>
        <w:ind w:left="1245" w:hanging="1245"/>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B883AA0"/>
    <w:multiLevelType w:val="hybridMultilevel"/>
    <w:tmpl w:val="C6368CD6"/>
    <w:lvl w:ilvl="0" w:tplc="81669F32">
      <w:start w:val="1"/>
      <w:numFmt w:val="bullet"/>
      <w:pStyle w:val="TekstT"/>
      <w:lvlText w:val=""/>
      <w:lvlJc w:val="left"/>
      <w:pPr>
        <w:ind w:left="717"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4371D"/>
    <w:multiLevelType w:val="hybridMultilevel"/>
    <w:tmpl w:val="DE2CE17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42C3775B"/>
    <w:multiLevelType w:val="hybridMultilevel"/>
    <w:tmpl w:val="4F2225CC"/>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6D0459"/>
    <w:multiLevelType w:val="hybridMultilevel"/>
    <w:tmpl w:val="9228799A"/>
    <w:lvl w:ilvl="0" w:tplc="75FA62D0">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4FD72130"/>
    <w:multiLevelType w:val="multilevel"/>
    <w:tmpl w:val="633A3FD2"/>
    <w:lvl w:ilvl="0">
      <w:start w:val="1"/>
      <w:numFmt w:val="decimal"/>
      <w:pStyle w:val="TekstN"/>
      <w:suff w:val="space"/>
      <w:lvlText w:val="%1."/>
      <w:lvlJc w:val="left"/>
      <w:pPr>
        <w:ind w:left="0" w:firstLine="0"/>
      </w:pPr>
      <w:rPr>
        <w:rFonts w:ascii="Times New Roman" w:eastAsia="Times New Roman" w:hAnsi="Times New Roman" w:cs="Times New Roman"/>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9A7B88"/>
    <w:multiLevelType w:val="hybridMultilevel"/>
    <w:tmpl w:val="2F58D2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73B1917"/>
    <w:multiLevelType w:val="multilevel"/>
    <w:tmpl w:val="0425001F"/>
    <w:lvl w:ilvl="0">
      <w:start w:val="1"/>
      <w:numFmt w:val="decimal"/>
      <w:lvlText w:val="%1."/>
      <w:lvlJc w:val="left"/>
      <w:pPr>
        <w:ind w:left="587" w:hanging="360"/>
      </w:pPr>
      <w:rPr>
        <w:rFonts w:hint="default"/>
      </w:rPr>
    </w:lvl>
    <w:lvl w:ilvl="1">
      <w:start w:val="1"/>
      <w:numFmt w:val="decimal"/>
      <w:lvlText w:val="%1.%2."/>
      <w:lvlJc w:val="left"/>
      <w:pPr>
        <w:ind w:left="1019" w:hanging="432"/>
      </w:pPr>
    </w:lvl>
    <w:lvl w:ilvl="2">
      <w:start w:val="1"/>
      <w:numFmt w:val="decimal"/>
      <w:lvlText w:val="%1.%2.%3."/>
      <w:lvlJc w:val="left"/>
      <w:pPr>
        <w:ind w:left="1451" w:hanging="504"/>
      </w:pPr>
    </w:lvl>
    <w:lvl w:ilvl="3">
      <w:start w:val="1"/>
      <w:numFmt w:val="decimal"/>
      <w:lvlText w:val="%1.%2.%3.%4."/>
      <w:lvlJc w:val="left"/>
      <w:pPr>
        <w:ind w:left="1955" w:hanging="648"/>
      </w:pPr>
    </w:lvl>
    <w:lvl w:ilvl="4">
      <w:start w:val="1"/>
      <w:numFmt w:val="decimal"/>
      <w:lvlText w:val="%1.%2.%3.%4.%5."/>
      <w:lvlJc w:val="left"/>
      <w:pPr>
        <w:ind w:left="2459" w:hanging="792"/>
      </w:pPr>
    </w:lvl>
    <w:lvl w:ilvl="5">
      <w:start w:val="1"/>
      <w:numFmt w:val="decimal"/>
      <w:lvlText w:val="%1.%2.%3.%4.%5.%6."/>
      <w:lvlJc w:val="left"/>
      <w:pPr>
        <w:ind w:left="2963" w:hanging="936"/>
      </w:pPr>
    </w:lvl>
    <w:lvl w:ilvl="6">
      <w:start w:val="1"/>
      <w:numFmt w:val="decimal"/>
      <w:lvlText w:val="%1.%2.%3.%4.%5.%6.%7."/>
      <w:lvlJc w:val="left"/>
      <w:pPr>
        <w:ind w:left="3467" w:hanging="1080"/>
      </w:pPr>
    </w:lvl>
    <w:lvl w:ilvl="7">
      <w:start w:val="1"/>
      <w:numFmt w:val="decimal"/>
      <w:lvlText w:val="%1.%2.%3.%4.%5.%6.%7.%8."/>
      <w:lvlJc w:val="left"/>
      <w:pPr>
        <w:ind w:left="3971" w:hanging="1224"/>
      </w:pPr>
    </w:lvl>
    <w:lvl w:ilvl="8">
      <w:start w:val="1"/>
      <w:numFmt w:val="decimal"/>
      <w:lvlText w:val="%1.%2.%3.%4.%5.%6.%7.%8.%9."/>
      <w:lvlJc w:val="left"/>
      <w:pPr>
        <w:ind w:left="4547" w:hanging="1440"/>
      </w:pPr>
    </w:lvl>
  </w:abstractNum>
  <w:abstractNum w:abstractNumId="15" w15:restartNumberingAfterBreak="0">
    <w:nsid w:val="68EA1EB2"/>
    <w:multiLevelType w:val="multilevel"/>
    <w:tmpl w:val="4E068CC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i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69C735F6"/>
    <w:multiLevelType w:val="hybridMultilevel"/>
    <w:tmpl w:val="3CF0205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CE86229"/>
    <w:multiLevelType w:val="hybridMultilevel"/>
    <w:tmpl w:val="3A96F9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7170EAE"/>
    <w:multiLevelType w:val="hybridMultilevel"/>
    <w:tmpl w:val="8174C5C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C45409D"/>
    <w:multiLevelType w:val="multilevel"/>
    <w:tmpl w:val="9DE4B65A"/>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b w:val="0"/>
      </w:rPr>
    </w:lvl>
    <w:lvl w:ilvl="3">
      <w:start w:val="1"/>
      <w:numFmt w:val="decimal"/>
      <w:isLgl/>
      <w:lvlText w:val="%1.%2.%3.%4"/>
      <w:lvlJc w:val="left"/>
      <w:pPr>
        <w:tabs>
          <w:tab w:val="num" w:pos="1080"/>
        </w:tabs>
        <w:ind w:left="1080" w:hanging="720"/>
      </w:pPr>
      <w:rPr>
        <w:rFonts w:cs="Times New Roman" w:hint="default"/>
        <w:b w:val="0"/>
      </w:rPr>
    </w:lvl>
    <w:lvl w:ilvl="4">
      <w:start w:val="1"/>
      <w:numFmt w:val="decimal"/>
      <w:isLgl/>
      <w:lvlText w:val="%1.%2.%3.%4.%5"/>
      <w:lvlJc w:val="left"/>
      <w:pPr>
        <w:tabs>
          <w:tab w:val="num" w:pos="1440"/>
        </w:tabs>
        <w:ind w:left="1440" w:hanging="1080"/>
      </w:pPr>
      <w:rPr>
        <w:rFonts w:cs="Times New Roman" w:hint="default"/>
        <w:b w:val="0"/>
      </w:rPr>
    </w:lvl>
    <w:lvl w:ilvl="5">
      <w:start w:val="1"/>
      <w:numFmt w:val="decimal"/>
      <w:isLgl/>
      <w:lvlText w:val="%1.%2.%3.%4.%5.%6"/>
      <w:lvlJc w:val="left"/>
      <w:pPr>
        <w:tabs>
          <w:tab w:val="num" w:pos="1440"/>
        </w:tabs>
        <w:ind w:left="1440" w:hanging="1080"/>
      </w:pPr>
      <w:rPr>
        <w:rFonts w:cs="Times New Roman" w:hint="default"/>
        <w:b w:val="0"/>
      </w:rPr>
    </w:lvl>
    <w:lvl w:ilvl="6">
      <w:start w:val="1"/>
      <w:numFmt w:val="decimal"/>
      <w:isLgl/>
      <w:lvlText w:val="%1.%2.%3.%4.%5.%6.%7"/>
      <w:lvlJc w:val="left"/>
      <w:pPr>
        <w:tabs>
          <w:tab w:val="num" w:pos="1800"/>
        </w:tabs>
        <w:ind w:left="1800" w:hanging="1440"/>
      </w:pPr>
      <w:rPr>
        <w:rFonts w:cs="Times New Roman" w:hint="default"/>
        <w:b w:val="0"/>
      </w:rPr>
    </w:lvl>
    <w:lvl w:ilvl="7">
      <w:start w:val="1"/>
      <w:numFmt w:val="decimal"/>
      <w:isLgl/>
      <w:lvlText w:val="%1.%2.%3.%4.%5.%6.%7.%8"/>
      <w:lvlJc w:val="left"/>
      <w:pPr>
        <w:tabs>
          <w:tab w:val="num" w:pos="2160"/>
        </w:tabs>
        <w:ind w:left="2160" w:hanging="1800"/>
      </w:pPr>
      <w:rPr>
        <w:rFonts w:cs="Times New Roman" w:hint="default"/>
        <w:b w:val="0"/>
      </w:rPr>
    </w:lvl>
    <w:lvl w:ilvl="8">
      <w:start w:val="1"/>
      <w:numFmt w:val="decimal"/>
      <w:isLgl/>
      <w:lvlText w:val="%1.%2.%3.%4.%5.%6.%7.%8.%9"/>
      <w:lvlJc w:val="left"/>
      <w:pPr>
        <w:tabs>
          <w:tab w:val="num" w:pos="2160"/>
        </w:tabs>
        <w:ind w:left="2160" w:hanging="1800"/>
      </w:pPr>
      <w:rPr>
        <w:rFonts w:cs="Times New Roman" w:hint="default"/>
        <w:b w:val="0"/>
      </w:rPr>
    </w:lvl>
  </w:abstractNum>
  <w:num w:numId="1" w16cid:durableId="1834104412">
    <w:abstractNumId w:val="14"/>
  </w:num>
  <w:num w:numId="2" w16cid:durableId="2134518181">
    <w:abstractNumId w:val="9"/>
  </w:num>
  <w:num w:numId="3" w16cid:durableId="1356998646">
    <w:abstractNumId w:val="1"/>
  </w:num>
  <w:num w:numId="4" w16cid:durableId="211893026">
    <w:abstractNumId w:val="3"/>
  </w:num>
  <w:num w:numId="5" w16cid:durableId="737048254">
    <w:abstractNumId w:val="12"/>
  </w:num>
  <w:num w:numId="6" w16cid:durableId="777065550">
    <w:abstractNumId w:val="16"/>
  </w:num>
  <w:num w:numId="7" w16cid:durableId="330908758">
    <w:abstractNumId w:val="8"/>
  </w:num>
  <w:num w:numId="8" w16cid:durableId="2062436994">
    <w:abstractNumId w:val="7"/>
  </w:num>
  <w:num w:numId="9" w16cid:durableId="451900113">
    <w:abstractNumId w:val="17"/>
  </w:num>
  <w:num w:numId="10" w16cid:durableId="231088421">
    <w:abstractNumId w:val="11"/>
  </w:num>
  <w:num w:numId="11" w16cid:durableId="1378048770">
    <w:abstractNumId w:val="15"/>
  </w:num>
  <w:num w:numId="12" w16cid:durableId="1994603320">
    <w:abstractNumId w:val="19"/>
  </w:num>
  <w:num w:numId="13" w16cid:durableId="1144663376">
    <w:abstractNumId w:val="10"/>
  </w:num>
  <w:num w:numId="14" w16cid:durableId="874728881">
    <w:abstractNumId w:val="4"/>
  </w:num>
  <w:num w:numId="15" w16cid:durableId="1949967905">
    <w:abstractNumId w:val="13"/>
  </w:num>
  <w:num w:numId="16" w16cid:durableId="951474294">
    <w:abstractNumId w:val="6"/>
  </w:num>
  <w:num w:numId="17" w16cid:durableId="1077246419">
    <w:abstractNumId w:val="0"/>
  </w:num>
  <w:num w:numId="18" w16cid:durableId="2131777929">
    <w:abstractNumId w:val="5"/>
  </w:num>
  <w:num w:numId="19" w16cid:durableId="786870">
    <w:abstractNumId w:val="2"/>
  </w:num>
  <w:num w:numId="20" w16cid:durableId="1652187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formatting="1" w:enforcement="0"/>
  <w:styleLockTheme/>
  <w:styleLockQFSet/>
  <w:defaultTabStop w:val="227"/>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7E"/>
    <w:rsid w:val="000022DF"/>
    <w:rsid w:val="00011F7F"/>
    <w:rsid w:val="000149C8"/>
    <w:rsid w:val="00024CFB"/>
    <w:rsid w:val="00030FC8"/>
    <w:rsid w:val="000330F6"/>
    <w:rsid w:val="000437BD"/>
    <w:rsid w:val="000531B2"/>
    <w:rsid w:val="00053249"/>
    <w:rsid w:val="000618EB"/>
    <w:rsid w:val="000701D7"/>
    <w:rsid w:val="00072EB9"/>
    <w:rsid w:val="0007308B"/>
    <w:rsid w:val="00073513"/>
    <w:rsid w:val="00076094"/>
    <w:rsid w:val="00082678"/>
    <w:rsid w:val="00087474"/>
    <w:rsid w:val="000905D5"/>
    <w:rsid w:val="00091FCE"/>
    <w:rsid w:val="00092556"/>
    <w:rsid w:val="000A4C49"/>
    <w:rsid w:val="000A5804"/>
    <w:rsid w:val="000C0074"/>
    <w:rsid w:val="000C1443"/>
    <w:rsid w:val="000C4531"/>
    <w:rsid w:val="000C7A0C"/>
    <w:rsid w:val="000D0813"/>
    <w:rsid w:val="000D244D"/>
    <w:rsid w:val="000D5BEE"/>
    <w:rsid w:val="000D6394"/>
    <w:rsid w:val="000E1521"/>
    <w:rsid w:val="000E5743"/>
    <w:rsid w:val="000E614F"/>
    <w:rsid w:val="000F0A68"/>
    <w:rsid w:val="000F3614"/>
    <w:rsid w:val="000F4CA1"/>
    <w:rsid w:val="0010191C"/>
    <w:rsid w:val="00104D35"/>
    <w:rsid w:val="00122C3C"/>
    <w:rsid w:val="00122E40"/>
    <w:rsid w:val="00126BE8"/>
    <w:rsid w:val="00132D8F"/>
    <w:rsid w:val="001401AC"/>
    <w:rsid w:val="0014725F"/>
    <w:rsid w:val="00154BCC"/>
    <w:rsid w:val="00162744"/>
    <w:rsid w:val="001634A3"/>
    <w:rsid w:val="00164862"/>
    <w:rsid w:val="0016771E"/>
    <w:rsid w:val="00172A2D"/>
    <w:rsid w:val="001733E5"/>
    <w:rsid w:val="00176AE3"/>
    <w:rsid w:val="00177CBE"/>
    <w:rsid w:val="00181638"/>
    <w:rsid w:val="0018781A"/>
    <w:rsid w:val="00190336"/>
    <w:rsid w:val="00192355"/>
    <w:rsid w:val="001978BC"/>
    <w:rsid w:val="001A1FFB"/>
    <w:rsid w:val="001B17A9"/>
    <w:rsid w:val="001C2A1F"/>
    <w:rsid w:val="001C471E"/>
    <w:rsid w:val="001C4839"/>
    <w:rsid w:val="001C4CF3"/>
    <w:rsid w:val="001D7DE2"/>
    <w:rsid w:val="001F01E3"/>
    <w:rsid w:val="001F284C"/>
    <w:rsid w:val="001F7677"/>
    <w:rsid w:val="0021389E"/>
    <w:rsid w:val="00217E6D"/>
    <w:rsid w:val="00221742"/>
    <w:rsid w:val="002231C0"/>
    <w:rsid w:val="002238DF"/>
    <w:rsid w:val="00233029"/>
    <w:rsid w:val="00235C6C"/>
    <w:rsid w:val="00240636"/>
    <w:rsid w:val="0024180A"/>
    <w:rsid w:val="00243BE1"/>
    <w:rsid w:val="00246AF4"/>
    <w:rsid w:val="0024725C"/>
    <w:rsid w:val="00247FE3"/>
    <w:rsid w:val="00254DE6"/>
    <w:rsid w:val="00257528"/>
    <w:rsid w:val="00261CF6"/>
    <w:rsid w:val="00266175"/>
    <w:rsid w:val="0026766C"/>
    <w:rsid w:val="002713BB"/>
    <w:rsid w:val="00272EA5"/>
    <w:rsid w:val="0027386A"/>
    <w:rsid w:val="00274DE6"/>
    <w:rsid w:val="002904DB"/>
    <w:rsid w:val="0029421C"/>
    <w:rsid w:val="002971AD"/>
    <w:rsid w:val="002A23F4"/>
    <w:rsid w:val="002B0426"/>
    <w:rsid w:val="002B523D"/>
    <w:rsid w:val="002C068B"/>
    <w:rsid w:val="002C0EFF"/>
    <w:rsid w:val="002D0767"/>
    <w:rsid w:val="002D1CBE"/>
    <w:rsid w:val="002D5528"/>
    <w:rsid w:val="003066BE"/>
    <w:rsid w:val="003122AD"/>
    <w:rsid w:val="003135A0"/>
    <w:rsid w:val="00316605"/>
    <w:rsid w:val="00316DDC"/>
    <w:rsid w:val="00323B94"/>
    <w:rsid w:val="00323F93"/>
    <w:rsid w:val="00325A6D"/>
    <w:rsid w:val="00326E09"/>
    <w:rsid w:val="00326FB6"/>
    <w:rsid w:val="003456B3"/>
    <w:rsid w:val="0036428A"/>
    <w:rsid w:val="00366CDE"/>
    <w:rsid w:val="00370865"/>
    <w:rsid w:val="00371BE0"/>
    <w:rsid w:val="00384454"/>
    <w:rsid w:val="00384921"/>
    <w:rsid w:val="0038524F"/>
    <w:rsid w:val="00386574"/>
    <w:rsid w:val="003868ED"/>
    <w:rsid w:val="00390577"/>
    <w:rsid w:val="00397658"/>
    <w:rsid w:val="003A3EFB"/>
    <w:rsid w:val="003B341A"/>
    <w:rsid w:val="003B3DC2"/>
    <w:rsid w:val="003B47B1"/>
    <w:rsid w:val="003B590A"/>
    <w:rsid w:val="003B60EB"/>
    <w:rsid w:val="003B7B19"/>
    <w:rsid w:val="003C3CA4"/>
    <w:rsid w:val="003C4994"/>
    <w:rsid w:val="003C5145"/>
    <w:rsid w:val="003D1B7E"/>
    <w:rsid w:val="003D375A"/>
    <w:rsid w:val="003F1283"/>
    <w:rsid w:val="003F1749"/>
    <w:rsid w:val="003F20ED"/>
    <w:rsid w:val="003F53A4"/>
    <w:rsid w:val="003F59D2"/>
    <w:rsid w:val="00402705"/>
    <w:rsid w:val="0041094F"/>
    <w:rsid w:val="00421F05"/>
    <w:rsid w:val="00426BB1"/>
    <w:rsid w:val="00427E15"/>
    <w:rsid w:val="0043350E"/>
    <w:rsid w:val="00443998"/>
    <w:rsid w:val="004464A2"/>
    <w:rsid w:val="00450D00"/>
    <w:rsid w:val="00451F0D"/>
    <w:rsid w:val="00451FE8"/>
    <w:rsid w:val="00453DC7"/>
    <w:rsid w:val="0045651D"/>
    <w:rsid w:val="00456A72"/>
    <w:rsid w:val="0047043C"/>
    <w:rsid w:val="00474652"/>
    <w:rsid w:val="00474E82"/>
    <w:rsid w:val="004827D4"/>
    <w:rsid w:val="00483C72"/>
    <w:rsid w:val="004933FE"/>
    <w:rsid w:val="00495616"/>
    <w:rsid w:val="00495A36"/>
    <w:rsid w:val="004A22BE"/>
    <w:rsid w:val="004A24BE"/>
    <w:rsid w:val="004A3054"/>
    <w:rsid w:val="004A6AEC"/>
    <w:rsid w:val="004A73AA"/>
    <w:rsid w:val="004B551B"/>
    <w:rsid w:val="004B5A12"/>
    <w:rsid w:val="004C0AA8"/>
    <w:rsid w:val="004C1935"/>
    <w:rsid w:val="004D1454"/>
    <w:rsid w:val="004D54ED"/>
    <w:rsid w:val="004F7212"/>
    <w:rsid w:val="004F7965"/>
    <w:rsid w:val="004F7E46"/>
    <w:rsid w:val="00501869"/>
    <w:rsid w:val="00501904"/>
    <w:rsid w:val="005076A5"/>
    <w:rsid w:val="00512456"/>
    <w:rsid w:val="00517655"/>
    <w:rsid w:val="005222E4"/>
    <w:rsid w:val="0052372F"/>
    <w:rsid w:val="00523CBE"/>
    <w:rsid w:val="00527B24"/>
    <w:rsid w:val="005341F2"/>
    <w:rsid w:val="00536BD6"/>
    <w:rsid w:val="00550E58"/>
    <w:rsid w:val="00552568"/>
    <w:rsid w:val="00556659"/>
    <w:rsid w:val="00563686"/>
    <w:rsid w:val="005658F3"/>
    <w:rsid w:val="00567E30"/>
    <w:rsid w:val="00574C15"/>
    <w:rsid w:val="005829CB"/>
    <w:rsid w:val="00583849"/>
    <w:rsid w:val="00592D1F"/>
    <w:rsid w:val="005B0E00"/>
    <w:rsid w:val="005B5FAE"/>
    <w:rsid w:val="005B72EF"/>
    <w:rsid w:val="005C4970"/>
    <w:rsid w:val="005D726C"/>
    <w:rsid w:val="005E09DA"/>
    <w:rsid w:val="005E67DB"/>
    <w:rsid w:val="005F2A90"/>
    <w:rsid w:val="005F6B9C"/>
    <w:rsid w:val="00601E04"/>
    <w:rsid w:val="00602BEC"/>
    <w:rsid w:val="00607FF4"/>
    <w:rsid w:val="00614E4F"/>
    <w:rsid w:val="0062071C"/>
    <w:rsid w:val="0062273D"/>
    <w:rsid w:val="006300FB"/>
    <w:rsid w:val="00631EB1"/>
    <w:rsid w:val="006324BD"/>
    <w:rsid w:val="00635317"/>
    <w:rsid w:val="00644D25"/>
    <w:rsid w:val="00654B96"/>
    <w:rsid w:val="0066023F"/>
    <w:rsid w:val="00665AE8"/>
    <w:rsid w:val="00665F96"/>
    <w:rsid w:val="00667A6E"/>
    <w:rsid w:val="00671E4B"/>
    <w:rsid w:val="00676A5E"/>
    <w:rsid w:val="006779F3"/>
    <w:rsid w:val="006807C3"/>
    <w:rsid w:val="00685266"/>
    <w:rsid w:val="006960BD"/>
    <w:rsid w:val="006A4844"/>
    <w:rsid w:val="006B1448"/>
    <w:rsid w:val="006B18C3"/>
    <w:rsid w:val="006B3577"/>
    <w:rsid w:val="006B7369"/>
    <w:rsid w:val="006C6487"/>
    <w:rsid w:val="006D11B3"/>
    <w:rsid w:val="006D2BEA"/>
    <w:rsid w:val="006D4001"/>
    <w:rsid w:val="006D6E47"/>
    <w:rsid w:val="006E24AD"/>
    <w:rsid w:val="007021E2"/>
    <w:rsid w:val="00722520"/>
    <w:rsid w:val="00722B31"/>
    <w:rsid w:val="00722F66"/>
    <w:rsid w:val="007236B0"/>
    <w:rsid w:val="0072485D"/>
    <w:rsid w:val="007259A1"/>
    <w:rsid w:val="00727137"/>
    <w:rsid w:val="00727F53"/>
    <w:rsid w:val="00730CC0"/>
    <w:rsid w:val="0074552A"/>
    <w:rsid w:val="007513B3"/>
    <w:rsid w:val="007644E6"/>
    <w:rsid w:val="00770AFB"/>
    <w:rsid w:val="00780606"/>
    <w:rsid w:val="007870BC"/>
    <w:rsid w:val="00792516"/>
    <w:rsid w:val="00792BA9"/>
    <w:rsid w:val="007A1469"/>
    <w:rsid w:val="007A4F6A"/>
    <w:rsid w:val="007A57A3"/>
    <w:rsid w:val="007B1593"/>
    <w:rsid w:val="007B32AD"/>
    <w:rsid w:val="007B3355"/>
    <w:rsid w:val="007B6166"/>
    <w:rsid w:val="007B7591"/>
    <w:rsid w:val="007C5081"/>
    <w:rsid w:val="007D2513"/>
    <w:rsid w:val="007D2F17"/>
    <w:rsid w:val="0080568B"/>
    <w:rsid w:val="00807FF4"/>
    <w:rsid w:val="00814641"/>
    <w:rsid w:val="00816460"/>
    <w:rsid w:val="008179E5"/>
    <w:rsid w:val="00817DA3"/>
    <w:rsid w:val="00823E1B"/>
    <w:rsid w:val="00827A23"/>
    <w:rsid w:val="00827DD2"/>
    <w:rsid w:val="00830E65"/>
    <w:rsid w:val="008452FF"/>
    <w:rsid w:val="0085509B"/>
    <w:rsid w:val="00855479"/>
    <w:rsid w:val="00856BBA"/>
    <w:rsid w:val="00857FF5"/>
    <w:rsid w:val="00863A25"/>
    <w:rsid w:val="008725D6"/>
    <w:rsid w:val="00873980"/>
    <w:rsid w:val="0087456F"/>
    <w:rsid w:val="0088585A"/>
    <w:rsid w:val="008859E6"/>
    <w:rsid w:val="0089145D"/>
    <w:rsid w:val="0089238D"/>
    <w:rsid w:val="008A2B5F"/>
    <w:rsid w:val="008A3463"/>
    <w:rsid w:val="008A431A"/>
    <w:rsid w:val="008B3292"/>
    <w:rsid w:val="008B32C4"/>
    <w:rsid w:val="008B4AAF"/>
    <w:rsid w:val="008C2771"/>
    <w:rsid w:val="008D3C5E"/>
    <w:rsid w:val="008D4CCE"/>
    <w:rsid w:val="008E0A54"/>
    <w:rsid w:val="008E4527"/>
    <w:rsid w:val="008E5981"/>
    <w:rsid w:val="008F078F"/>
    <w:rsid w:val="008F2FB5"/>
    <w:rsid w:val="008F4334"/>
    <w:rsid w:val="009013F6"/>
    <w:rsid w:val="00907F03"/>
    <w:rsid w:val="00915F1E"/>
    <w:rsid w:val="0092099C"/>
    <w:rsid w:val="00922623"/>
    <w:rsid w:val="00924CFA"/>
    <w:rsid w:val="0092556F"/>
    <w:rsid w:val="00925D79"/>
    <w:rsid w:val="00930A2A"/>
    <w:rsid w:val="00933105"/>
    <w:rsid w:val="00933A9F"/>
    <w:rsid w:val="0094171A"/>
    <w:rsid w:val="00941ECD"/>
    <w:rsid w:val="00942B75"/>
    <w:rsid w:val="0094423D"/>
    <w:rsid w:val="00944B32"/>
    <w:rsid w:val="00946BFB"/>
    <w:rsid w:val="00947A75"/>
    <w:rsid w:val="00962422"/>
    <w:rsid w:val="009638EE"/>
    <w:rsid w:val="00963EB7"/>
    <w:rsid w:val="0097052E"/>
    <w:rsid w:val="009707E1"/>
    <w:rsid w:val="00973E9D"/>
    <w:rsid w:val="00980C44"/>
    <w:rsid w:val="009A1735"/>
    <w:rsid w:val="009A3E21"/>
    <w:rsid w:val="009A6A0A"/>
    <w:rsid w:val="009B23F5"/>
    <w:rsid w:val="009B67E5"/>
    <w:rsid w:val="009B749A"/>
    <w:rsid w:val="009C7BEE"/>
    <w:rsid w:val="009D0144"/>
    <w:rsid w:val="009D0237"/>
    <w:rsid w:val="009D53CB"/>
    <w:rsid w:val="009D7091"/>
    <w:rsid w:val="009E07C9"/>
    <w:rsid w:val="009E15FF"/>
    <w:rsid w:val="009E5C6A"/>
    <w:rsid w:val="009F0F97"/>
    <w:rsid w:val="009F14F7"/>
    <w:rsid w:val="009F27C7"/>
    <w:rsid w:val="009F2CBB"/>
    <w:rsid w:val="009F621C"/>
    <w:rsid w:val="00A00DF0"/>
    <w:rsid w:val="00A01569"/>
    <w:rsid w:val="00A027F4"/>
    <w:rsid w:val="00A11C77"/>
    <w:rsid w:val="00A17A82"/>
    <w:rsid w:val="00A2253E"/>
    <w:rsid w:val="00A32523"/>
    <w:rsid w:val="00A3709E"/>
    <w:rsid w:val="00A40A3A"/>
    <w:rsid w:val="00A43B61"/>
    <w:rsid w:val="00A46E73"/>
    <w:rsid w:val="00A47A11"/>
    <w:rsid w:val="00A53DC9"/>
    <w:rsid w:val="00A54D66"/>
    <w:rsid w:val="00A614DB"/>
    <w:rsid w:val="00A6164D"/>
    <w:rsid w:val="00A6537D"/>
    <w:rsid w:val="00A65539"/>
    <w:rsid w:val="00A67762"/>
    <w:rsid w:val="00A70BE0"/>
    <w:rsid w:val="00A85FE8"/>
    <w:rsid w:val="00A94951"/>
    <w:rsid w:val="00A960D2"/>
    <w:rsid w:val="00AA1AF1"/>
    <w:rsid w:val="00AA3C59"/>
    <w:rsid w:val="00AB08ED"/>
    <w:rsid w:val="00AB3505"/>
    <w:rsid w:val="00AB39F2"/>
    <w:rsid w:val="00AB688C"/>
    <w:rsid w:val="00AC6B48"/>
    <w:rsid w:val="00AC7CC9"/>
    <w:rsid w:val="00AD29B5"/>
    <w:rsid w:val="00AD54A7"/>
    <w:rsid w:val="00AE12AF"/>
    <w:rsid w:val="00AE52EB"/>
    <w:rsid w:val="00AE78C5"/>
    <w:rsid w:val="00AF0E76"/>
    <w:rsid w:val="00AF780D"/>
    <w:rsid w:val="00B026F6"/>
    <w:rsid w:val="00B0622F"/>
    <w:rsid w:val="00B071E9"/>
    <w:rsid w:val="00B12BBC"/>
    <w:rsid w:val="00B15EE5"/>
    <w:rsid w:val="00B16313"/>
    <w:rsid w:val="00B16610"/>
    <w:rsid w:val="00B2007D"/>
    <w:rsid w:val="00B26B80"/>
    <w:rsid w:val="00B3337D"/>
    <w:rsid w:val="00B34132"/>
    <w:rsid w:val="00B34A45"/>
    <w:rsid w:val="00B376DC"/>
    <w:rsid w:val="00B4235A"/>
    <w:rsid w:val="00B47BC2"/>
    <w:rsid w:val="00B604D2"/>
    <w:rsid w:val="00B63122"/>
    <w:rsid w:val="00B664BF"/>
    <w:rsid w:val="00B7165C"/>
    <w:rsid w:val="00B71BA8"/>
    <w:rsid w:val="00B72D24"/>
    <w:rsid w:val="00B743A5"/>
    <w:rsid w:val="00B746F0"/>
    <w:rsid w:val="00B74CBE"/>
    <w:rsid w:val="00B83F26"/>
    <w:rsid w:val="00B902FA"/>
    <w:rsid w:val="00B91173"/>
    <w:rsid w:val="00B91ADA"/>
    <w:rsid w:val="00B92946"/>
    <w:rsid w:val="00BA2578"/>
    <w:rsid w:val="00BA4674"/>
    <w:rsid w:val="00BA4C12"/>
    <w:rsid w:val="00BA552A"/>
    <w:rsid w:val="00BA5707"/>
    <w:rsid w:val="00BA5DF1"/>
    <w:rsid w:val="00BB2B0A"/>
    <w:rsid w:val="00BC586A"/>
    <w:rsid w:val="00BD7991"/>
    <w:rsid w:val="00BE3E0C"/>
    <w:rsid w:val="00BE48C4"/>
    <w:rsid w:val="00BF0289"/>
    <w:rsid w:val="00C03C0F"/>
    <w:rsid w:val="00C1292E"/>
    <w:rsid w:val="00C13322"/>
    <w:rsid w:val="00C140A4"/>
    <w:rsid w:val="00C22036"/>
    <w:rsid w:val="00C25E42"/>
    <w:rsid w:val="00C32C2F"/>
    <w:rsid w:val="00C33F7E"/>
    <w:rsid w:val="00C35869"/>
    <w:rsid w:val="00C35D8E"/>
    <w:rsid w:val="00C403B6"/>
    <w:rsid w:val="00C45826"/>
    <w:rsid w:val="00C47BB2"/>
    <w:rsid w:val="00C47BF7"/>
    <w:rsid w:val="00C53DE4"/>
    <w:rsid w:val="00C53EBB"/>
    <w:rsid w:val="00C62092"/>
    <w:rsid w:val="00C6305B"/>
    <w:rsid w:val="00C65F6E"/>
    <w:rsid w:val="00C67659"/>
    <w:rsid w:val="00C70943"/>
    <w:rsid w:val="00C72CD8"/>
    <w:rsid w:val="00C73D4D"/>
    <w:rsid w:val="00C80DB5"/>
    <w:rsid w:val="00C8355D"/>
    <w:rsid w:val="00C873F4"/>
    <w:rsid w:val="00C92F94"/>
    <w:rsid w:val="00C942E0"/>
    <w:rsid w:val="00C94EE6"/>
    <w:rsid w:val="00C979B9"/>
    <w:rsid w:val="00CB1F5B"/>
    <w:rsid w:val="00CB25A1"/>
    <w:rsid w:val="00CB29B2"/>
    <w:rsid w:val="00CB45CC"/>
    <w:rsid w:val="00CB72F5"/>
    <w:rsid w:val="00CC0BA9"/>
    <w:rsid w:val="00CC3816"/>
    <w:rsid w:val="00CC5CC1"/>
    <w:rsid w:val="00CD75B0"/>
    <w:rsid w:val="00CE08F4"/>
    <w:rsid w:val="00CF1DA9"/>
    <w:rsid w:val="00D04114"/>
    <w:rsid w:val="00D052F2"/>
    <w:rsid w:val="00D05B2C"/>
    <w:rsid w:val="00D1728E"/>
    <w:rsid w:val="00D254DE"/>
    <w:rsid w:val="00D31DAF"/>
    <w:rsid w:val="00D33945"/>
    <w:rsid w:val="00D436E9"/>
    <w:rsid w:val="00D44441"/>
    <w:rsid w:val="00D446A6"/>
    <w:rsid w:val="00D456A5"/>
    <w:rsid w:val="00D4737D"/>
    <w:rsid w:val="00D53253"/>
    <w:rsid w:val="00D57879"/>
    <w:rsid w:val="00D57E36"/>
    <w:rsid w:val="00D60281"/>
    <w:rsid w:val="00D67437"/>
    <w:rsid w:val="00D72718"/>
    <w:rsid w:val="00D733CC"/>
    <w:rsid w:val="00D750D2"/>
    <w:rsid w:val="00D75F18"/>
    <w:rsid w:val="00DB3BB7"/>
    <w:rsid w:val="00DB7D7C"/>
    <w:rsid w:val="00DC46FC"/>
    <w:rsid w:val="00DC482C"/>
    <w:rsid w:val="00DC7874"/>
    <w:rsid w:val="00DD34FA"/>
    <w:rsid w:val="00DE0BD9"/>
    <w:rsid w:val="00DE6187"/>
    <w:rsid w:val="00DF2D65"/>
    <w:rsid w:val="00DF4786"/>
    <w:rsid w:val="00DF5734"/>
    <w:rsid w:val="00DF5DF9"/>
    <w:rsid w:val="00DF7448"/>
    <w:rsid w:val="00E066C5"/>
    <w:rsid w:val="00E11CD1"/>
    <w:rsid w:val="00E152BF"/>
    <w:rsid w:val="00E15FA5"/>
    <w:rsid w:val="00E21FF2"/>
    <w:rsid w:val="00E234DA"/>
    <w:rsid w:val="00E24F72"/>
    <w:rsid w:val="00E251F1"/>
    <w:rsid w:val="00E3142A"/>
    <w:rsid w:val="00E33137"/>
    <w:rsid w:val="00E359F9"/>
    <w:rsid w:val="00E35E02"/>
    <w:rsid w:val="00E4388D"/>
    <w:rsid w:val="00E50D67"/>
    <w:rsid w:val="00E57B28"/>
    <w:rsid w:val="00E74621"/>
    <w:rsid w:val="00E82503"/>
    <w:rsid w:val="00EA54BC"/>
    <w:rsid w:val="00EB2B97"/>
    <w:rsid w:val="00EB70B4"/>
    <w:rsid w:val="00EB759D"/>
    <w:rsid w:val="00EC34B9"/>
    <w:rsid w:val="00EC4E3C"/>
    <w:rsid w:val="00EC657D"/>
    <w:rsid w:val="00EE73F2"/>
    <w:rsid w:val="00EF3E39"/>
    <w:rsid w:val="00F06EFB"/>
    <w:rsid w:val="00F12556"/>
    <w:rsid w:val="00F12C68"/>
    <w:rsid w:val="00F1552C"/>
    <w:rsid w:val="00F15952"/>
    <w:rsid w:val="00F2689A"/>
    <w:rsid w:val="00F26E05"/>
    <w:rsid w:val="00F42972"/>
    <w:rsid w:val="00F5382E"/>
    <w:rsid w:val="00F6046D"/>
    <w:rsid w:val="00F60979"/>
    <w:rsid w:val="00F635B8"/>
    <w:rsid w:val="00F6691C"/>
    <w:rsid w:val="00F66A6F"/>
    <w:rsid w:val="00F7709D"/>
    <w:rsid w:val="00F8249D"/>
    <w:rsid w:val="00F833EB"/>
    <w:rsid w:val="00F8638B"/>
    <w:rsid w:val="00F872D5"/>
    <w:rsid w:val="00F95BF4"/>
    <w:rsid w:val="00F96FD3"/>
    <w:rsid w:val="00F97A54"/>
    <w:rsid w:val="00FA3D24"/>
    <w:rsid w:val="00FA3D25"/>
    <w:rsid w:val="00FB02E5"/>
    <w:rsid w:val="00FB19F2"/>
    <w:rsid w:val="00FB29F1"/>
    <w:rsid w:val="00FB3CC5"/>
    <w:rsid w:val="00FC0662"/>
    <w:rsid w:val="00FC4EEF"/>
    <w:rsid w:val="00FD011E"/>
    <w:rsid w:val="00FD1EDB"/>
    <w:rsid w:val="00FD33AB"/>
    <w:rsid w:val="00FD3700"/>
    <w:rsid w:val="00FD3FDC"/>
    <w:rsid w:val="00FD64EA"/>
    <w:rsid w:val="00FE1B38"/>
    <w:rsid w:val="00FE5C89"/>
    <w:rsid w:val="00FF0FA5"/>
    <w:rsid w:val="00FF1443"/>
    <w:rsid w:val="00FF61D2"/>
    <w:rsid w:val="00FF78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5228C1D"/>
  <w15:chartTrackingRefBased/>
  <w15:docId w15:val="{4DBC22CB-E103-498F-9BAB-31CE7510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rPr>
    </w:rPrDefault>
    <w:pPrDefault>
      <w:pPr>
        <w:spacing w:after="12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laad">
    <w:name w:val="Normal"/>
    <w:qFormat/>
    <w:rsid w:val="003D1B7E"/>
    <w:rPr>
      <w:rFonts w:eastAsia="Times New Roman" w:cs="Times New Roman"/>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locked/>
    <w:rsid w:val="003D1B7E"/>
    <w:pPr>
      <w:tabs>
        <w:tab w:val="center" w:pos="4536"/>
        <w:tab w:val="right" w:pos="9072"/>
      </w:tabs>
    </w:pPr>
  </w:style>
  <w:style w:type="character" w:customStyle="1" w:styleId="PisMrk">
    <w:name w:val="Päis Märk"/>
    <w:basedOn w:val="Liguvaikefont"/>
    <w:link w:val="Pis"/>
    <w:uiPriority w:val="99"/>
    <w:rsid w:val="003D1B7E"/>
    <w:rPr>
      <w:rFonts w:eastAsia="Times New Roman" w:cs="Times New Roman"/>
      <w:szCs w:val="20"/>
      <w:lang w:eastAsia="et-EE"/>
    </w:rPr>
  </w:style>
  <w:style w:type="character" w:styleId="Lehekljenumber">
    <w:name w:val="page number"/>
    <w:basedOn w:val="Liguvaikefont"/>
    <w:locked/>
    <w:rsid w:val="003D1B7E"/>
  </w:style>
  <w:style w:type="paragraph" w:styleId="Jalus">
    <w:name w:val="footer"/>
    <w:basedOn w:val="Normaallaad"/>
    <w:link w:val="JalusMrk"/>
    <w:uiPriority w:val="99"/>
    <w:locked/>
    <w:rsid w:val="003D1B7E"/>
    <w:pPr>
      <w:tabs>
        <w:tab w:val="center" w:pos="4536"/>
        <w:tab w:val="right" w:pos="9072"/>
      </w:tabs>
    </w:pPr>
  </w:style>
  <w:style w:type="character" w:customStyle="1" w:styleId="JalusMrk">
    <w:name w:val="Jalus Märk"/>
    <w:basedOn w:val="Liguvaikefont"/>
    <w:link w:val="Jalus"/>
    <w:uiPriority w:val="99"/>
    <w:rsid w:val="003D1B7E"/>
    <w:rPr>
      <w:rFonts w:eastAsia="Times New Roman" w:cs="Times New Roman"/>
      <w:szCs w:val="20"/>
      <w:lang w:eastAsia="et-EE"/>
    </w:rPr>
  </w:style>
  <w:style w:type="paragraph" w:styleId="Loendilik">
    <w:name w:val="List Paragraph"/>
    <w:aliases w:val="Red list paragraph,Loetelu (bulletid)"/>
    <w:basedOn w:val="Normaallaad"/>
    <w:link w:val="LoendilikMrk"/>
    <w:uiPriority w:val="99"/>
    <w:qFormat/>
    <w:locked/>
    <w:rsid w:val="008D4CCE"/>
    <w:pPr>
      <w:ind w:left="720"/>
      <w:contextualSpacing/>
    </w:pPr>
  </w:style>
  <w:style w:type="paragraph" w:styleId="Normaallaadveeb">
    <w:name w:val="Normal (Web)"/>
    <w:basedOn w:val="Normaallaad"/>
    <w:uiPriority w:val="99"/>
    <w:locked/>
    <w:rsid w:val="00BA4674"/>
    <w:rPr>
      <w:szCs w:val="24"/>
    </w:rPr>
  </w:style>
  <w:style w:type="character" w:styleId="Hperlink">
    <w:name w:val="Hyperlink"/>
    <w:locked/>
    <w:rsid w:val="00523CBE"/>
    <w:rPr>
      <w:color w:val="0000FF"/>
      <w:u w:val="single"/>
    </w:rPr>
  </w:style>
  <w:style w:type="paragraph" w:customStyle="1" w:styleId="TekstN">
    <w:name w:val="TekstN"/>
    <w:basedOn w:val="Normaallaad"/>
    <w:qFormat/>
    <w:locked/>
    <w:rsid w:val="00DF5DF9"/>
    <w:pPr>
      <w:numPr>
        <w:numId w:val="5"/>
      </w:numPr>
      <w:spacing w:before="60"/>
      <w:outlineLvl w:val="0"/>
    </w:pPr>
    <w:rPr>
      <w:rFonts w:eastAsia="MS Mincho"/>
      <w:szCs w:val="24"/>
      <w:lang w:eastAsia="zh-CN"/>
    </w:rPr>
  </w:style>
  <w:style w:type="paragraph" w:customStyle="1" w:styleId="Tekst">
    <w:name w:val="Tekst"/>
    <w:basedOn w:val="Normaallaad"/>
    <w:qFormat/>
    <w:locked/>
    <w:rsid w:val="00B16610"/>
    <w:rPr>
      <w:rFonts w:eastAsia="MS Mincho"/>
      <w:szCs w:val="24"/>
      <w:lang w:eastAsia="zh-CN"/>
    </w:rPr>
  </w:style>
  <w:style w:type="paragraph" w:customStyle="1" w:styleId="TekstT">
    <w:name w:val="TekstT"/>
    <w:basedOn w:val="Tekst"/>
    <w:qFormat/>
    <w:locked/>
    <w:rsid w:val="00B16610"/>
    <w:pPr>
      <w:numPr>
        <w:numId w:val="7"/>
      </w:numPr>
    </w:pPr>
  </w:style>
  <w:style w:type="paragraph" w:customStyle="1" w:styleId="DokPealk2">
    <w:name w:val="DokPealk2"/>
    <w:basedOn w:val="Normaallaad"/>
    <w:uiPriority w:val="1"/>
    <w:qFormat/>
    <w:locked/>
    <w:rsid w:val="00C8355D"/>
    <w:pPr>
      <w:jc w:val="center"/>
    </w:pPr>
    <w:rPr>
      <w:rFonts w:eastAsia="MS Mincho"/>
      <w:caps/>
      <w:sz w:val="28"/>
      <w:szCs w:val="24"/>
      <w:lang w:eastAsia="zh-CN"/>
    </w:rPr>
  </w:style>
  <w:style w:type="character" w:customStyle="1" w:styleId="spelle">
    <w:name w:val="spelle"/>
    <w:basedOn w:val="Liguvaikefont"/>
    <w:locked/>
    <w:rsid w:val="004D1454"/>
  </w:style>
  <w:style w:type="paragraph" w:customStyle="1" w:styleId="Default">
    <w:name w:val="Default"/>
    <w:uiPriority w:val="99"/>
    <w:locked/>
    <w:rsid w:val="007B32AD"/>
    <w:pPr>
      <w:suppressAutoHyphens/>
      <w:spacing w:after="0" w:line="360" w:lineRule="auto"/>
    </w:pPr>
    <w:rPr>
      <w:rFonts w:ascii="Arial" w:eastAsia="Times New Roman" w:hAnsi="Arial" w:cs="Times New Roman"/>
      <w:color w:val="000000"/>
      <w:sz w:val="20"/>
      <w:szCs w:val="20"/>
      <w:lang w:val="en-AU" w:eastAsia="et-EE"/>
    </w:rPr>
  </w:style>
  <w:style w:type="character" w:styleId="Kommentaariviide">
    <w:name w:val="annotation reference"/>
    <w:basedOn w:val="Liguvaikefont"/>
    <w:uiPriority w:val="99"/>
    <w:semiHidden/>
    <w:unhideWhenUsed/>
    <w:locked/>
    <w:rsid w:val="0018781A"/>
    <w:rPr>
      <w:sz w:val="16"/>
      <w:szCs w:val="16"/>
    </w:rPr>
  </w:style>
  <w:style w:type="paragraph" w:styleId="Kommentaaritekst">
    <w:name w:val="annotation text"/>
    <w:basedOn w:val="Normaallaad"/>
    <w:link w:val="KommentaaritekstMrk"/>
    <w:uiPriority w:val="99"/>
    <w:semiHidden/>
    <w:unhideWhenUsed/>
    <w:locked/>
    <w:rsid w:val="0018781A"/>
    <w:rPr>
      <w:sz w:val="20"/>
    </w:rPr>
  </w:style>
  <w:style w:type="character" w:customStyle="1" w:styleId="KommentaaritekstMrk">
    <w:name w:val="Kommentaari tekst Märk"/>
    <w:basedOn w:val="Liguvaikefont"/>
    <w:link w:val="Kommentaaritekst"/>
    <w:uiPriority w:val="99"/>
    <w:semiHidden/>
    <w:rsid w:val="0018781A"/>
    <w:rPr>
      <w:rFonts w:eastAsia="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locked/>
    <w:rsid w:val="0018781A"/>
    <w:rPr>
      <w:b/>
      <w:bCs/>
    </w:rPr>
  </w:style>
  <w:style w:type="character" w:customStyle="1" w:styleId="KommentaariteemaMrk">
    <w:name w:val="Kommentaari teema Märk"/>
    <w:basedOn w:val="KommentaaritekstMrk"/>
    <w:link w:val="Kommentaariteema"/>
    <w:uiPriority w:val="99"/>
    <w:semiHidden/>
    <w:rsid w:val="0018781A"/>
    <w:rPr>
      <w:rFonts w:eastAsia="Times New Roman" w:cs="Times New Roman"/>
      <w:b/>
      <w:bCs/>
      <w:sz w:val="20"/>
      <w:szCs w:val="20"/>
      <w:lang w:eastAsia="et-EE"/>
    </w:rPr>
  </w:style>
  <w:style w:type="paragraph" w:styleId="Jutumullitekst">
    <w:name w:val="Balloon Text"/>
    <w:basedOn w:val="Normaallaad"/>
    <w:link w:val="JutumullitekstMrk"/>
    <w:uiPriority w:val="99"/>
    <w:semiHidden/>
    <w:unhideWhenUsed/>
    <w:locked/>
    <w:rsid w:val="001878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8781A"/>
    <w:rPr>
      <w:rFonts w:ascii="Segoe UI" w:eastAsia="Times New Roman" w:hAnsi="Segoe UI" w:cs="Segoe UI"/>
      <w:sz w:val="18"/>
      <w:szCs w:val="18"/>
      <w:lang w:eastAsia="et-EE"/>
    </w:rPr>
  </w:style>
  <w:style w:type="character" w:customStyle="1" w:styleId="LoendilikMrk">
    <w:name w:val="Loendi lõik Märk"/>
    <w:aliases w:val="Red list paragraph Märk,Loetelu (bulletid) Märk"/>
    <w:link w:val="Loendilik"/>
    <w:uiPriority w:val="99"/>
    <w:rsid w:val="00D57E36"/>
    <w:rPr>
      <w:rFonts w:eastAsia="Times New Roman" w:cs="Times New Roman"/>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979">
      <w:bodyDiv w:val="1"/>
      <w:marLeft w:val="0"/>
      <w:marRight w:val="0"/>
      <w:marTop w:val="0"/>
      <w:marBottom w:val="0"/>
      <w:divBdr>
        <w:top w:val="none" w:sz="0" w:space="0" w:color="auto"/>
        <w:left w:val="none" w:sz="0" w:space="0" w:color="auto"/>
        <w:bottom w:val="none" w:sz="0" w:space="0" w:color="auto"/>
        <w:right w:val="none" w:sz="0" w:space="0" w:color="auto"/>
      </w:divBdr>
      <w:divsChild>
        <w:div w:id="1337615001">
          <w:marLeft w:val="0"/>
          <w:marRight w:val="0"/>
          <w:marTop w:val="0"/>
          <w:marBottom w:val="0"/>
          <w:divBdr>
            <w:top w:val="none" w:sz="0" w:space="0" w:color="auto"/>
            <w:left w:val="none" w:sz="0" w:space="0" w:color="auto"/>
            <w:bottom w:val="none" w:sz="0" w:space="0" w:color="auto"/>
            <w:right w:val="none" w:sz="0" w:space="0" w:color="auto"/>
          </w:divBdr>
        </w:div>
        <w:div w:id="848641407">
          <w:marLeft w:val="0"/>
          <w:marRight w:val="0"/>
          <w:marTop w:val="0"/>
          <w:marBottom w:val="0"/>
          <w:divBdr>
            <w:top w:val="none" w:sz="0" w:space="0" w:color="auto"/>
            <w:left w:val="none" w:sz="0" w:space="0" w:color="auto"/>
            <w:bottom w:val="none" w:sz="0" w:space="0" w:color="auto"/>
            <w:right w:val="none" w:sz="0" w:space="0" w:color="auto"/>
          </w:divBdr>
        </w:div>
        <w:div w:id="1513106118">
          <w:marLeft w:val="0"/>
          <w:marRight w:val="0"/>
          <w:marTop w:val="0"/>
          <w:marBottom w:val="0"/>
          <w:divBdr>
            <w:top w:val="none" w:sz="0" w:space="0" w:color="auto"/>
            <w:left w:val="none" w:sz="0" w:space="0" w:color="auto"/>
            <w:bottom w:val="none" w:sz="0" w:space="0" w:color="auto"/>
            <w:right w:val="none" w:sz="0" w:space="0" w:color="auto"/>
          </w:divBdr>
        </w:div>
        <w:div w:id="168834132">
          <w:marLeft w:val="0"/>
          <w:marRight w:val="0"/>
          <w:marTop w:val="0"/>
          <w:marBottom w:val="0"/>
          <w:divBdr>
            <w:top w:val="none" w:sz="0" w:space="0" w:color="auto"/>
            <w:left w:val="none" w:sz="0" w:space="0" w:color="auto"/>
            <w:bottom w:val="none" w:sz="0" w:space="0" w:color="auto"/>
            <w:right w:val="none" w:sz="0" w:space="0" w:color="auto"/>
          </w:divBdr>
        </w:div>
        <w:div w:id="266230310">
          <w:marLeft w:val="0"/>
          <w:marRight w:val="0"/>
          <w:marTop w:val="0"/>
          <w:marBottom w:val="0"/>
          <w:divBdr>
            <w:top w:val="none" w:sz="0" w:space="0" w:color="auto"/>
            <w:left w:val="none" w:sz="0" w:space="0" w:color="auto"/>
            <w:bottom w:val="none" w:sz="0" w:space="0" w:color="auto"/>
            <w:right w:val="none" w:sz="0" w:space="0" w:color="auto"/>
          </w:divBdr>
        </w:div>
        <w:div w:id="225262649">
          <w:marLeft w:val="0"/>
          <w:marRight w:val="0"/>
          <w:marTop w:val="0"/>
          <w:marBottom w:val="0"/>
          <w:divBdr>
            <w:top w:val="none" w:sz="0" w:space="0" w:color="auto"/>
            <w:left w:val="none" w:sz="0" w:space="0" w:color="auto"/>
            <w:bottom w:val="none" w:sz="0" w:space="0" w:color="auto"/>
            <w:right w:val="none" w:sz="0" w:space="0" w:color="auto"/>
          </w:divBdr>
        </w:div>
      </w:divsChild>
    </w:div>
    <w:div w:id="68315252">
      <w:bodyDiv w:val="1"/>
      <w:marLeft w:val="0"/>
      <w:marRight w:val="0"/>
      <w:marTop w:val="0"/>
      <w:marBottom w:val="0"/>
      <w:divBdr>
        <w:top w:val="none" w:sz="0" w:space="0" w:color="auto"/>
        <w:left w:val="none" w:sz="0" w:space="0" w:color="auto"/>
        <w:bottom w:val="none" w:sz="0" w:space="0" w:color="auto"/>
        <w:right w:val="none" w:sz="0" w:space="0" w:color="auto"/>
      </w:divBdr>
      <w:divsChild>
        <w:div w:id="386294719">
          <w:marLeft w:val="0"/>
          <w:marRight w:val="0"/>
          <w:marTop w:val="0"/>
          <w:marBottom w:val="0"/>
          <w:divBdr>
            <w:top w:val="none" w:sz="0" w:space="0" w:color="auto"/>
            <w:left w:val="none" w:sz="0" w:space="0" w:color="auto"/>
            <w:bottom w:val="none" w:sz="0" w:space="0" w:color="auto"/>
            <w:right w:val="none" w:sz="0" w:space="0" w:color="auto"/>
          </w:divBdr>
        </w:div>
        <w:div w:id="705176415">
          <w:marLeft w:val="0"/>
          <w:marRight w:val="0"/>
          <w:marTop w:val="0"/>
          <w:marBottom w:val="0"/>
          <w:divBdr>
            <w:top w:val="none" w:sz="0" w:space="0" w:color="auto"/>
            <w:left w:val="none" w:sz="0" w:space="0" w:color="auto"/>
            <w:bottom w:val="none" w:sz="0" w:space="0" w:color="auto"/>
            <w:right w:val="none" w:sz="0" w:space="0" w:color="auto"/>
          </w:divBdr>
        </w:div>
      </w:divsChild>
    </w:div>
    <w:div w:id="70933311">
      <w:bodyDiv w:val="1"/>
      <w:marLeft w:val="0"/>
      <w:marRight w:val="0"/>
      <w:marTop w:val="0"/>
      <w:marBottom w:val="0"/>
      <w:divBdr>
        <w:top w:val="none" w:sz="0" w:space="0" w:color="auto"/>
        <w:left w:val="none" w:sz="0" w:space="0" w:color="auto"/>
        <w:bottom w:val="none" w:sz="0" w:space="0" w:color="auto"/>
        <w:right w:val="none" w:sz="0" w:space="0" w:color="auto"/>
      </w:divBdr>
      <w:divsChild>
        <w:div w:id="752092464">
          <w:marLeft w:val="0"/>
          <w:marRight w:val="0"/>
          <w:marTop w:val="0"/>
          <w:marBottom w:val="0"/>
          <w:divBdr>
            <w:top w:val="none" w:sz="0" w:space="0" w:color="auto"/>
            <w:left w:val="none" w:sz="0" w:space="0" w:color="auto"/>
            <w:bottom w:val="none" w:sz="0" w:space="0" w:color="auto"/>
            <w:right w:val="none" w:sz="0" w:space="0" w:color="auto"/>
          </w:divBdr>
        </w:div>
        <w:div w:id="239602016">
          <w:marLeft w:val="0"/>
          <w:marRight w:val="0"/>
          <w:marTop w:val="0"/>
          <w:marBottom w:val="0"/>
          <w:divBdr>
            <w:top w:val="none" w:sz="0" w:space="0" w:color="auto"/>
            <w:left w:val="none" w:sz="0" w:space="0" w:color="auto"/>
            <w:bottom w:val="none" w:sz="0" w:space="0" w:color="auto"/>
            <w:right w:val="none" w:sz="0" w:space="0" w:color="auto"/>
          </w:divBdr>
        </w:div>
        <w:div w:id="1139030531">
          <w:marLeft w:val="0"/>
          <w:marRight w:val="0"/>
          <w:marTop w:val="0"/>
          <w:marBottom w:val="0"/>
          <w:divBdr>
            <w:top w:val="none" w:sz="0" w:space="0" w:color="auto"/>
            <w:left w:val="none" w:sz="0" w:space="0" w:color="auto"/>
            <w:bottom w:val="none" w:sz="0" w:space="0" w:color="auto"/>
            <w:right w:val="none" w:sz="0" w:space="0" w:color="auto"/>
          </w:divBdr>
        </w:div>
        <w:div w:id="205483538">
          <w:marLeft w:val="0"/>
          <w:marRight w:val="0"/>
          <w:marTop w:val="0"/>
          <w:marBottom w:val="0"/>
          <w:divBdr>
            <w:top w:val="none" w:sz="0" w:space="0" w:color="auto"/>
            <w:left w:val="none" w:sz="0" w:space="0" w:color="auto"/>
            <w:bottom w:val="none" w:sz="0" w:space="0" w:color="auto"/>
            <w:right w:val="none" w:sz="0" w:space="0" w:color="auto"/>
          </w:divBdr>
        </w:div>
        <w:div w:id="1186099356">
          <w:marLeft w:val="0"/>
          <w:marRight w:val="0"/>
          <w:marTop w:val="0"/>
          <w:marBottom w:val="0"/>
          <w:divBdr>
            <w:top w:val="none" w:sz="0" w:space="0" w:color="auto"/>
            <w:left w:val="none" w:sz="0" w:space="0" w:color="auto"/>
            <w:bottom w:val="none" w:sz="0" w:space="0" w:color="auto"/>
            <w:right w:val="none" w:sz="0" w:space="0" w:color="auto"/>
          </w:divBdr>
        </w:div>
        <w:div w:id="1246495593">
          <w:marLeft w:val="0"/>
          <w:marRight w:val="0"/>
          <w:marTop w:val="0"/>
          <w:marBottom w:val="0"/>
          <w:divBdr>
            <w:top w:val="none" w:sz="0" w:space="0" w:color="auto"/>
            <w:left w:val="none" w:sz="0" w:space="0" w:color="auto"/>
            <w:bottom w:val="none" w:sz="0" w:space="0" w:color="auto"/>
            <w:right w:val="none" w:sz="0" w:space="0" w:color="auto"/>
          </w:divBdr>
        </w:div>
        <w:div w:id="1726221549">
          <w:marLeft w:val="0"/>
          <w:marRight w:val="0"/>
          <w:marTop w:val="0"/>
          <w:marBottom w:val="0"/>
          <w:divBdr>
            <w:top w:val="none" w:sz="0" w:space="0" w:color="auto"/>
            <w:left w:val="none" w:sz="0" w:space="0" w:color="auto"/>
            <w:bottom w:val="none" w:sz="0" w:space="0" w:color="auto"/>
            <w:right w:val="none" w:sz="0" w:space="0" w:color="auto"/>
          </w:divBdr>
        </w:div>
        <w:div w:id="1604338914">
          <w:marLeft w:val="0"/>
          <w:marRight w:val="0"/>
          <w:marTop w:val="0"/>
          <w:marBottom w:val="0"/>
          <w:divBdr>
            <w:top w:val="none" w:sz="0" w:space="0" w:color="auto"/>
            <w:left w:val="none" w:sz="0" w:space="0" w:color="auto"/>
            <w:bottom w:val="none" w:sz="0" w:space="0" w:color="auto"/>
            <w:right w:val="none" w:sz="0" w:space="0" w:color="auto"/>
          </w:divBdr>
        </w:div>
        <w:div w:id="975984800">
          <w:marLeft w:val="0"/>
          <w:marRight w:val="0"/>
          <w:marTop w:val="0"/>
          <w:marBottom w:val="0"/>
          <w:divBdr>
            <w:top w:val="none" w:sz="0" w:space="0" w:color="auto"/>
            <w:left w:val="none" w:sz="0" w:space="0" w:color="auto"/>
            <w:bottom w:val="none" w:sz="0" w:space="0" w:color="auto"/>
            <w:right w:val="none" w:sz="0" w:space="0" w:color="auto"/>
          </w:divBdr>
        </w:div>
        <w:div w:id="294455281">
          <w:marLeft w:val="0"/>
          <w:marRight w:val="0"/>
          <w:marTop w:val="0"/>
          <w:marBottom w:val="0"/>
          <w:divBdr>
            <w:top w:val="none" w:sz="0" w:space="0" w:color="auto"/>
            <w:left w:val="none" w:sz="0" w:space="0" w:color="auto"/>
            <w:bottom w:val="none" w:sz="0" w:space="0" w:color="auto"/>
            <w:right w:val="none" w:sz="0" w:space="0" w:color="auto"/>
          </w:divBdr>
        </w:div>
        <w:div w:id="1129857551">
          <w:marLeft w:val="0"/>
          <w:marRight w:val="0"/>
          <w:marTop w:val="0"/>
          <w:marBottom w:val="0"/>
          <w:divBdr>
            <w:top w:val="none" w:sz="0" w:space="0" w:color="auto"/>
            <w:left w:val="none" w:sz="0" w:space="0" w:color="auto"/>
            <w:bottom w:val="none" w:sz="0" w:space="0" w:color="auto"/>
            <w:right w:val="none" w:sz="0" w:space="0" w:color="auto"/>
          </w:divBdr>
        </w:div>
        <w:div w:id="1232351743">
          <w:marLeft w:val="0"/>
          <w:marRight w:val="0"/>
          <w:marTop w:val="0"/>
          <w:marBottom w:val="0"/>
          <w:divBdr>
            <w:top w:val="none" w:sz="0" w:space="0" w:color="auto"/>
            <w:left w:val="none" w:sz="0" w:space="0" w:color="auto"/>
            <w:bottom w:val="none" w:sz="0" w:space="0" w:color="auto"/>
            <w:right w:val="none" w:sz="0" w:space="0" w:color="auto"/>
          </w:divBdr>
        </w:div>
        <w:div w:id="483856642">
          <w:marLeft w:val="0"/>
          <w:marRight w:val="0"/>
          <w:marTop w:val="0"/>
          <w:marBottom w:val="0"/>
          <w:divBdr>
            <w:top w:val="none" w:sz="0" w:space="0" w:color="auto"/>
            <w:left w:val="none" w:sz="0" w:space="0" w:color="auto"/>
            <w:bottom w:val="none" w:sz="0" w:space="0" w:color="auto"/>
            <w:right w:val="none" w:sz="0" w:space="0" w:color="auto"/>
          </w:divBdr>
        </w:div>
        <w:div w:id="2065174927">
          <w:marLeft w:val="0"/>
          <w:marRight w:val="0"/>
          <w:marTop w:val="0"/>
          <w:marBottom w:val="0"/>
          <w:divBdr>
            <w:top w:val="none" w:sz="0" w:space="0" w:color="auto"/>
            <w:left w:val="none" w:sz="0" w:space="0" w:color="auto"/>
            <w:bottom w:val="none" w:sz="0" w:space="0" w:color="auto"/>
            <w:right w:val="none" w:sz="0" w:space="0" w:color="auto"/>
          </w:divBdr>
        </w:div>
        <w:div w:id="778528301">
          <w:marLeft w:val="0"/>
          <w:marRight w:val="0"/>
          <w:marTop w:val="0"/>
          <w:marBottom w:val="0"/>
          <w:divBdr>
            <w:top w:val="none" w:sz="0" w:space="0" w:color="auto"/>
            <w:left w:val="none" w:sz="0" w:space="0" w:color="auto"/>
            <w:bottom w:val="none" w:sz="0" w:space="0" w:color="auto"/>
            <w:right w:val="none" w:sz="0" w:space="0" w:color="auto"/>
          </w:divBdr>
        </w:div>
        <w:div w:id="2041785153">
          <w:marLeft w:val="0"/>
          <w:marRight w:val="0"/>
          <w:marTop w:val="0"/>
          <w:marBottom w:val="0"/>
          <w:divBdr>
            <w:top w:val="none" w:sz="0" w:space="0" w:color="auto"/>
            <w:left w:val="none" w:sz="0" w:space="0" w:color="auto"/>
            <w:bottom w:val="none" w:sz="0" w:space="0" w:color="auto"/>
            <w:right w:val="none" w:sz="0" w:space="0" w:color="auto"/>
          </w:divBdr>
        </w:div>
      </w:divsChild>
    </w:div>
    <w:div w:id="319165034">
      <w:bodyDiv w:val="1"/>
      <w:marLeft w:val="0"/>
      <w:marRight w:val="0"/>
      <w:marTop w:val="0"/>
      <w:marBottom w:val="0"/>
      <w:divBdr>
        <w:top w:val="none" w:sz="0" w:space="0" w:color="auto"/>
        <w:left w:val="none" w:sz="0" w:space="0" w:color="auto"/>
        <w:bottom w:val="none" w:sz="0" w:space="0" w:color="auto"/>
        <w:right w:val="none" w:sz="0" w:space="0" w:color="auto"/>
      </w:divBdr>
    </w:div>
    <w:div w:id="635723258">
      <w:bodyDiv w:val="1"/>
      <w:marLeft w:val="0"/>
      <w:marRight w:val="0"/>
      <w:marTop w:val="0"/>
      <w:marBottom w:val="0"/>
      <w:divBdr>
        <w:top w:val="none" w:sz="0" w:space="0" w:color="auto"/>
        <w:left w:val="none" w:sz="0" w:space="0" w:color="auto"/>
        <w:bottom w:val="none" w:sz="0" w:space="0" w:color="auto"/>
        <w:right w:val="none" w:sz="0" w:space="0" w:color="auto"/>
      </w:divBdr>
      <w:divsChild>
        <w:div w:id="1123885029">
          <w:marLeft w:val="0"/>
          <w:marRight w:val="0"/>
          <w:marTop w:val="0"/>
          <w:marBottom w:val="0"/>
          <w:divBdr>
            <w:top w:val="none" w:sz="0" w:space="0" w:color="auto"/>
            <w:left w:val="none" w:sz="0" w:space="0" w:color="auto"/>
            <w:bottom w:val="none" w:sz="0" w:space="0" w:color="auto"/>
            <w:right w:val="none" w:sz="0" w:space="0" w:color="auto"/>
          </w:divBdr>
        </w:div>
        <w:div w:id="727991930">
          <w:marLeft w:val="0"/>
          <w:marRight w:val="0"/>
          <w:marTop w:val="0"/>
          <w:marBottom w:val="0"/>
          <w:divBdr>
            <w:top w:val="none" w:sz="0" w:space="0" w:color="auto"/>
            <w:left w:val="none" w:sz="0" w:space="0" w:color="auto"/>
            <w:bottom w:val="none" w:sz="0" w:space="0" w:color="auto"/>
            <w:right w:val="none" w:sz="0" w:space="0" w:color="auto"/>
          </w:divBdr>
        </w:div>
        <w:div w:id="1265384268">
          <w:marLeft w:val="0"/>
          <w:marRight w:val="0"/>
          <w:marTop w:val="0"/>
          <w:marBottom w:val="0"/>
          <w:divBdr>
            <w:top w:val="none" w:sz="0" w:space="0" w:color="auto"/>
            <w:left w:val="none" w:sz="0" w:space="0" w:color="auto"/>
            <w:bottom w:val="none" w:sz="0" w:space="0" w:color="auto"/>
            <w:right w:val="none" w:sz="0" w:space="0" w:color="auto"/>
          </w:divBdr>
        </w:div>
        <w:div w:id="1793792554">
          <w:marLeft w:val="0"/>
          <w:marRight w:val="0"/>
          <w:marTop w:val="0"/>
          <w:marBottom w:val="0"/>
          <w:divBdr>
            <w:top w:val="none" w:sz="0" w:space="0" w:color="auto"/>
            <w:left w:val="none" w:sz="0" w:space="0" w:color="auto"/>
            <w:bottom w:val="none" w:sz="0" w:space="0" w:color="auto"/>
            <w:right w:val="none" w:sz="0" w:space="0" w:color="auto"/>
          </w:divBdr>
        </w:div>
        <w:div w:id="1319917862">
          <w:marLeft w:val="0"/>
          <w:marRight w:val="0"/>
          <w:marTop w:val="0"/>
          <w:marBottom w:val="0"/>
          <w:divBdr>
            <w:top w:val="none" w:sz="0" w:space="0" w:color="auto"/>
            <w:left w:val="none" w:sz="0" w:space="0" w:color="auto"/>
            <w:bottom w:val="none" w:sz="0" w:space="0" w:color="auto"/>
            <w:right w:val="none" w:sz="0" w:space="0" w:color="auto"/>
          </w:divBdr>
        </w:div>
        <w:div w:id="813178681">
          <w:marLeft w:val="0"/>
          <w:marRight w:val="0"/>
          <w:marTop w:val="0"/>
          <w:marBottom w:val="0"/>
          <w:divBdr>
            <w:top w:val="none" w:sz="0" w:space="0" w:color="auto"/>
            <w:left w:val="none" w:sz="0" w:space="0" w:color="auto"/>
            <w:bottom w:val="none" w:sz="0" w:space="0" w:color="auto"/>
            <w:right w:val="none" w:sz="0" w:space="0" w:color="auto"/>
          </w:divBdr>
        </w:div>
        <w:div w:id="1473477756">
          <w:marLeft w:val="0"/>
          <w:marRight w:val="0"/>
          <w:marTop w:val="0"/>
          <w:marBottom w:val="0"/>
          <w:divBdr>
            <w:top w:val="none" w:sz="0" w:space="0" w:color="auto"/>
            <w:left w:val="none" w:sz="0" w:space="0" w:color="auto"/>
            <w:bottom w:val="none" w:sz="0" w:space="0" w:color="auto"/>
            <w:right w:val="none" w:sz="0" w:space="0" w:color="auto"/>
          </w:divBdr>
        </w:div>
        <w:div w:id="1499076684">
          <w:marLeft w:val="0"/>
          <w:marRight w:val="0"/>
          <w:marTop w:val="0"/>
          <w:marBottom w:val="0"/>
          <w:divBdr>
            <w:top w:val="none" w:sz="0" w:space="0" w:color="auto"/>
            <w:left w:val="none" w:sz="0" w:space="0" w:color="auto"/>
            <w:bottom w:val="none" w:sz="0" w:space="0" w:color="auto"/>
            <w:right w:val="none" w:sz="0" w:space="0" w:color="auto"/>
          </w:divBdr>
        </w:div>
        <w:div w:id="1029529974">
          <w:marLeft w:val="0"/>
          <w:marRight w:val="0"/>
          <w:marTop w:val="0"/>
          <w:marBottom w:val="0"/>
          <w:divBdr>
            <w:top w:val="none" w:sz="0" w:space="0" w:color="auto"/>
            <w:left w:val="none" w:sz="0" w:space="0" w:color="auto"/>
            <w:bottom w:val="none" w:sz="0" w:space="0" w:color="auto"/>
            <w:right w:val="none" w:sz="0" w:space="0" w:color="auto"/>
          </w:divBdr>
        </w:div>
        <w:div w:id="358749527">
          <w:marLeft w:val="0"/>
          <w:marRight w:val="0"/>
          <w:marTop w:val="0"/>
          <w:marBottom w:val="0"/>
          <w:divBdr>
            <w:top w:val="none" w:sz="0" w:space="0" w:color="auto"/>
            <w:left w:val="none" w:sz="0" w:space="0" w:color="auto"/>
            <w:bottom w:val="none" w:sz="0" w:space="0" w:color="auto"/>
            <w:right w:val="none" w:sz="0" w:space="0" w:color="auto"/>
          </w:divBdr>
        </w:div>
        <w:div w:id="1008825507">
          <w:marLeft w:val="0"/>
          <w:marRight w:val="0"/>
          <w:marTop w:val="0"/>
          <w:marBottom w:val="0"/>
          <w:divBdr>
            <w:top w:val="none" w:sz="0" w:space="0" w:color="auto"/>
            <w:left w:val="none" w:sz="0" w:space="0" w:color="auto"/>
            <w:bottom w:val="none" w:sz="0" w:space="0" w:color="auto"/>
            <w:right w:val="none" w:sz="0" w:space="0" w:color="auto"/>
          </w:divBdr>
        </w:div>
        <w:div w:id="870537933">
          <w:marLeft w:val="0"/>
          <w:marRight w:val="0"/>
          <w:marTop w:val="0"/>
          <w:marBottom w:val="0"/>
          <w:divBdr>
            <w:top w:val="none" w:sz="0" w:space="0" w:color="auto"/>
            <w:left w:val="none" w:sz="0" w:space="0" w:color="auto"/>
            <w:bottom w:val="none" w:sz="0" w:space="0" w:color="auto"/>
            <w:right w:val="none" w:sz="0" w:space="0" w:color="auto"/>
          </w:divBdr>
        </w:div>
        <w:div w:id="2059013110">
          <w:marLeft w:val="0"/>
          <w:marRight w:val="0"/>
          <w:marTop w:val="0"/>
          <w:marBottom w:val="0"/>
          <w:divBdr>
            <w:top w:val="none" w:sz="0" w:space="0" w:color="auto"/>
            <w:left w:val="none" w:sz="0" w:space="0" w:color="auto"/>
            <w:bottom w:val="none" w:sz="0" w:space="0" w:color="auto"/>
            <w:right w:val="none" w:sz="0" w:space="0" w:color="auto"/>
          </w:divBdr>
        </w:div>
        <w:div w:id="2028673941">
          <w:marLeft w:val="0"/>
          <w:marRight w:val="0"/>
          <w:marTop w:val="0"/>
          <w:marBottom w:val="0"/>
          <w:divBdr>
            <w:top w:val="none" w:sz="0" w:space="0" w:color="auto"/>
            <w:left w:val="none" w:sz="0" w:space="0" w:color="auto"/>
            <w:bottom w:val="none" w:sz="0" w:space="0" w:color="auto"/>
            <w:right w:val="none" w:sz="0" w:space="0" w:color="auto"/>
          </w:divBdr>
        </w:div>
        <w:div w:id="958802595">
          <w:marLeft w:val="0"/>
          <w:marRight w:val="0"/>
          <w:marTop w:val="0"/>
          <w:marBottom w:val="0"/>
          <w:divBdr>
            <w:top w:val="none" w:sz="0" w:space="0" w:color="auto"/>
            <w:left w:val="none" w:sz="0" w:space="0" w:color="auto"/>
            <w:bottom w:val="none" w:sz="0" w:space="0" w:color="auto"/>
            <w:right w:val="none" w:sz="0" w:space="0" w:color="auto"/>
          </w:divBdr>
        </w:div>
        <w:div w:id="1155877374">
          <w:marLeft w:val="0"/>
          <w:marRight w:val="0"/>
          <w:marTop w:val="0"/>
          <w:marBottom w:val="0"/>
          <w:divBdr>
            <w:top w:val="none" w:sz="0" w:space="0" w:color="auto"/>
            <w:left w:val="none" w:sz="0" w:space="0" w:color="auto"/>
            <w:bottom w:val="none" w:sz="0" w:space="0" w:color="auto"/>
            <w:right w:val="none" w:sz="0" w:space="0" w:color="auto"/>
          </w:divBdr>
        </w:div>
      </w:divsChild>
    </w:div>
    <w:div w:id="672537156">
      <w:bodyDiv w:val="1"/>
      <w:marLeft w:val="0"/>
      <w:marRight w:val="0"/>
      <w:marTop w:val="0"/>
      <w:marBottom w:val="0"/>
      <w:divBdr>
        <w:top w:val="none" w:sz="0" w:space="0" w:color="auto"/>
        <w:left w:val="none" w:sz="0" w:space="0" w:color="auto"/>
        <w:bottom w:val="none" w:sz="0" w:space="0" w:color="auto"/>
        <w:right w:val="none" w:sz="0" w:space="0" w:color="auto"/>
      </w:divBdr>
      <w:divsChild>
        <w:div w:id="1637446856">
          <w:marLeft w:val="0"/>
          <w:marRight w:val="0"/>
          <w:marTop w:val="0"/>
          <w:marBottom w:val="0"/>
          <w:divBdr>
            <w:top w:val="none" w:sz="0" w:space="0" w:color="auto"/>
            <w:left w:val="none" w:sz="0" w:space="0" w:color="auto"/>
            <w:bottom w:val="none" w:sz="0" w:space="0" w:color="auto"/>
            <w:right w:val="none" w:sz="0" w:space="0" w:color="auto"/>
          </w:divBdr>
        </w:div>
        <w:div w:id="1017124362">
          <w:marLeft w:val="0"/>
          <w:marRight w:val="0"/>
          <w:marTop w:val="0"/>
          <w:marBottom w:val="0"/>
          <w:divBdr>
            <w:top w:val="none" w:sz="0" w:space="0" w:color="auto"/>
            <w:left w:val="none" w:sz="0" w:space="0" w:color="auto"/>
            <w:bottom w:val="none" w:sz="0" w:space="0" w:color="auto"/>
            <w:right w:val="none" w:sz="0" w:space="0" w:color="auto"/>
          </w:divBdr>
        </w:div>
        <w:div w:id="144712003">
          <w:marLeft w:val="0"/>
          <w:marRight w:val="0"/>
          <w:marTop w:val="0"/>
          <w:marBottom w:val="0"/>
          <w:divBdr>
            <w:top w:val="none" w:sz="0" w:space="0" w:color="auto"/>
            <w:left w:val="none" w:sz="0" w:space="0" w:color="auto"/>
            <w:bottom w:val="none" w:sz="0" w:space="0" w:color="auto"/>
            <w:right w:val="none" w:sz="0" w:space="0" w:color="auto"/>
          </w:divBdr>
        </w:div>
        <w:div w:id="371732794">
          <w:marLeft w:val="0"/>
          <w:marRight w:val="0"/>
          <w:marTop w:val="0"/>
          <w:marBottom w:val="0"/>
          <w:divBdr>
            <w:top w:val="none" w:sz="0" w:space="0" w:color="auto"/>
            <w:left w:val="none" w:sz="0" w:space="0" w:color="auto"/>
            <w:bottom w:val="none" w:sz="0" w:space="0" w:color="auto"/>
            <w:right w:val="none" w:sz="0" w:space="0" w:color="auto"/>
          </w:divBdr>
        </w:div>
        <w:div w:id="518861539">
          <w:marLeft w:val="0"/>
          <w:marRight w:val="0"/>
          <w:marTop w:val="0"/>
          <w:marBottom w:val="0"/>
          <w:divBdr>
            <w:top w:val="none" w:sz="0" w:space="0" w:color="auto"/>
            <w:left w:val="none" w:sz="0" w:space="0" w:color="auto"/>
            <w:bottom w:val="none" w:sz="0" w:space="0" w:color="auto"/>
            <w:right w:val="none" w:sz="0" w:space="0" w:color="auto"/>
          </w:divBdr>
        </w:div>
        <w:div w:id="1459255609">
          <w:marLeft w:val="0"/>
          <w:marRight w:val="0"/>
          <w:marTop w:val="0"/>
          <w:marBottom w:val="0"/>
          <w:divBdr>
            <w:top w:val="none" w:sz="0" w:space="0" w:color="auto"/>
            <w:left w:val="none" w:sz="0" w:space="0" w:color="auto"/>
            <w:bottom w:val="none" w:sz="0" w:space="0" w:color="auto"/>
            <w:right w:val="none" w:sz="0" w:space="0" w:color="auto"/>
          </w:divBdr>
        </w:div>
      </w:divsChild>
    </w:div>
    <w:div w:id="713386657">
      <w:bodyDiv w:val="1"/>
      <w:marLeft w:val="0"/>
      <w:marRight w:val="0"/>
      <w:marTop w:val="0"/>
      <w:marBottom w:val="0"/>
      <w:divBdr>
        <w:top w:val="none" w:sz="0" w:space="0" w:color="auto"/>
        <w:left w:val="none" w:sz="0" w:space="0" w:color="auto"/>
        <w:bottom w:val="none" w:sz="0" w:space="0" w:color="auto"/>
        <w:right w:val="none" w:sz="0" w:space="0" w:color="auto"/>
      </w:divBdr>
    </w:div>
    <w:div w:id="895508717">
      <w:bodyDiv w:val="1"/>
      <w:marLeft w:val="0"/>
      <w:marRight w:val="0"/>
      <w:marTop w:val="0"/>
      <w:marBottom w:val="0"/>
      <w:divBdr>
        <w:top w:val="none" w:sz="0" w:space="0" w:color="auto"/>
        <w:left w:val="none" w:sz="0" w:space="0" w:color="auto"/>
        <w:bottom w:val="none" w:sz="0" w:space="0" w:color="auto"/>
        <w:right w:val="none" w:sz="0" w:space="0" w:color="auto"/>
      </w:divBdr>
      <w:divsChild>
        <w:div w:id="92362015">
          <w:marLeft w:val="0"/>
          <w:marRight w:val="0"/>
          <w:marTop w:val="0"/>
          <w:marBottom w:val="0"/>
          <w:divBdr>
            <w:top w:val="none" w:sz="0" w:space="0" w:color="auto"/>
            <w:left w:val="none" w:sz="0" w:space="0" w:color="auto"/>
            <w:bottom w:val="none" w:sz="0" w:space="0" w:color="auto"/>
            <w:right w:val="none" w:sz="0" w:space="0" w:color="auto"/>
          </w:divBdr>
        </w:div>
      </w:divsChild>
    </w:div>
    <w:div w:id="925069465">
      <w:bodyDiv w:val="1"/>
      <w:marLeft w:val="0"/>
      <w:marRight w:val="0"/>
      <w:marTop w:val="0"/>
      <w:marBottom w:val="0"/>
      <w:divBdr>
        <w:top w:val="none" w:sz="0" w:space="0" w:color="auto"/>
        <w:left w:val="none" w:sz="0" w:space="0" w:color="auto"/>
        <w:bottom w:val="none" w:sz="0" w:space="0" w:color="auto"/>
        <w:right w:val="none" w:sz="0" w:space="0" w:color="auto"/>
      </w:divBdr>
      <w:divsChild>
        <w:div w:id="2098935731">
          <w:marLeft w:val="0"/>
          <w:marRight w:val="0"/>
          <w:marTop w:val="0"/>
          <w:marBottom w:val="0"/>
          <w:divBdr>
            <w:top w:val="none" w:sz="0" w:space="0" w:color="auto"/>
            <w:left w:val="none" w:sz="0" w:space="0" w:color="auto"/>
            <w:bottom w:val="none" w:sz="0" w:space="0" w:color="auto"/>
            <w:right w:val="none" w:sz="0" w:space="0" w:color="auto"/>
          </w:divBdr>
        </w:div>
        <w:div w:id="1556508911">
          <w:marLeft w:val="0"/>
          <w:marRight w:val="0"/>
          <w:marTop w:val="0"/>
          <w:marBottom w:val="0"/>
          <w:divBdr>
            <w:top w:val="none" w:sz="0" w:space="0" w:color="auto"/>
            <w:left w:val="none" w:sz="0" w:space="0" w:color="auto"/>
            <w:bottom w:val="none" w:sz="0" w:space="0" w:color="auto"/>
            <w:right w:val="none" w:sz="0" w:space="0" w:color="auto"/>
          </w:divBdr>
        </w:div>
      </w:divsChild>
    </w:div>
    <w:div w:id="938222837">
      <w:bodyDiv w:val="1"/>
      <w:marLeft w:val="0"/>
      <w:marRight w:val="0"/>
      <w:marTop w:val="0"/>
      <w:marBottom w:val="0"/>
      <w:divBdr>
        <w:top w:val="none" w:sz="0" w:space="0" w:color="auto"/>
        <w:left w:val="none" w:sz="0" w:space="0" w:color="auto"/>
        <w:bottom w:val="none" w:sz="0" w:space="0" w:color="auto"/>
        <w:right w:val="none" w:sz="0" w:space="0" w:color="auto"/>
      </w:divBdr>
      <w:divsChild>
        <w:div w:id="1926719713">
          <w:marLeft w:val="0"/>
          <w:marRight w:val="0"/>
          <w:marTop w:val="0"/>
          <w:marBottom w:val="0"/>
          <w:divBdr>
            <w:top w:val="none" w:sz="0" w:space="0" w:color="auto"/>
            <w:left w:val="none" w:sz="0" w:space="0" w:color="auto"/>
            <w:bottom w:val="none" w:sz="0" w:space="0" w:color="auto"/>
            <w:right w:val="none" w:sz="0" w:space="0" w:color="auto"/>
          </w:divBdr>
        </w:div>
      </w:divsChild>
    </w:div>
    <w:div w:id="1077436959">
      <w:bodyDiv w:val="1"/>
      <w:marLeft w:val="0"/>
      <w:marRight w:val="0"/>
      <w:marTop w:val="0"/>
      <w:marBottom w:val="0"/>
      <w:divBdr>
        <w:top w:val="none" w:sz="0" w:space="0" w:color="auto"/>
        <w:left w:val="none" w:sz="0" w:space="0" w:color="auto"/>
        <w:bottom w:val="none" w:sz="0" w:space="0" w:color="auto"/>
        <w:right w:val="none" w:sz="0" w:space="0" w:color="auto"/>
      </w:divBdr>
      <w:divsChild>
        <w:div w:id="12995003">
          <w:marLeft w:val="0"/>
          <w:marRight w:val="0"/>
          <w:marTop w:val="0"/>
          <w:marBottom w:val="0"/>
          <w:divBdr>
            <w:top w:val="none" w:sz="0" w:space="0" w:color="auto"/>
            <w:left w:val="none" w:sz="0" w:space="0" w:color="auto"/>
            <w:bottom w:val="none" w:sz="0" w:space="0" w:color="auto"/>
            <w:right w:val="none" w:sz="0" w:space="0" w:color="auto"/>
          </w:divBdr>
        </w:div>
        <w:div w:id="749154163">
          <w:marLeft w:val="0"/>
          <w:marRight w:val="0"/>
          <w:marTop w:val="0"/>
          <w:marBottom w:val="0"/>
          <w:divBdr>
            <w:top w:val="none" w:sz="0" w:space="0" w:color="auto"/>
            <w:left w:val="none" w:sz="0" w:space="0" w:color="auto"/>
            <w:bottom w:val="none" w:sz="0" w:space="0" w:color="auto"/>
            <w:right w:val="none" w:sz="0" w:space="0" w:color="auto"/>
          </w:divBdr>
        </w:div>
        <w:div w:id="1428576519">
          <w:marLeft w:val="0"/>
          <w:marRight w:val="0"/>
          <w:marTop w:val="0"/>
          <w:marBottom w:val="0"/>
          <w:divBdr>
            <w:top w:val="none" w:sz="0" w:space="0" w:color="auto"/>
            <w:left w:val="none" w:sz="0" w:space="0" w:color="auto"/>
            <w:bottom w:val="none" w:sz="0" w:space="0" w:color="auto"/>
            <w:right w:val="none" w:sz="0" w:space="0" w:color="auto"/>
          </w:divBdr>
        </w:div>
        <w:div w:id="590594">
          <w:marLeft w:val="0"/>
          <w:marRight w:val="0"/>
          <w:marTop w:val="0"/>
          <w:marBottom w:val="0"/>
          <w:divBdr>
            <w:top w:val="none" w:sz="0" w:space="0" w:color="auto"/>
            <w:left w:val="none" w:sz="0" w:space="0" w:color="auto"/>
            <w:bottom w:val="none" w:sz="0" w:space="0" w:color="auto"/>
            <w:right w:val="none" w:sz="0" w:space="0" w:color="auto"/>
          </w:divBdr>
        </w:div>
        <w:div w:id="1547907076">
          <w:marLeft w:val="0"/>
          <w:marRight w:val="0"/>
          <w:marTop w:val="0"/>
          <w:marBottom w:val="0"/>
          <w:divBdr>
            <w:top w:val="none" w:sz="0" w:space="0" w:color="auto"/>
            <w:left w:val="none" w:sz="0" w:space="0" w:color="auto"/>
            <w:bottom w:val="none" w:sz="0" w:space="0" w:color="auto"/>
            <w:right w:val="none" w:sz="0" w:space="0" w:color="auto"/>
          </w:divBdr>
        </w:div>
        <w:div w:id="408425548">
          <w:marLeft w:val="0"/>
          <w:marRight w:val="0"/>
          <w:marTop w:val="0"/>
          <w:marBottom w:val="0"/>
          <w:divBdr>
            <w:top w:val="none" w:sz="0" w:space="0" w:color="auto"/>
            <w:left w:val="none" w:sz="0" w:space="0" w:color="auto"/>
            <w:bottom w:val="none" w:sz="0" w:space="0" w:color="auto"/>
            <w:right w:val="none" w:sz="0" w:space="0" w:color="auto"/>
          </w:divBdr>
        </w:div>
        <w:div w:id="786242677">
          <w:marLeft w:val="0"/>
          <w:marRight w:val="0"/>
          <w:marTop w:val="0"/>
          <w:marBottom w:val="0"/>
          <w:divBdr>
            <w:top w:val="none" w:sz="0" w:space="0" w:color="auto"/>
            <w:left w:val="none" w:sz="0" w:space="0" w:color="auto"/>
            <w:bottom w:val="none" w:sz="0" w:space="0" w:color="auto"/>
            <w:right w:val="none" w:sz="0" w:space="0" w:color="auto"/>
          </w:divBdr>
        </w:div>
        <w:div w:id="885533522">
          <w:marLeft w:val="0"/>
          <w:marRight w:val="0"/>
          <w:marTop w:val="0"/>
          <w:marBottom w:val="0"/>
          <w:divBdr>
            <w:top w:val="none" w:sz="0" w:space="0" w:color="auto"/>
            <w:left w:val="none" w:sz="0" w:space="0" w:color="auto"/>
            <w:bottom w:val="none" w:sz="0" w:space="0" w:color="auto"/>
            <w:right w:val="none" w:sz="0" w:space="0" w:color="auto"/>
          </w:divBdr>
        </w:div>
        <w:div w:id="1817796844">
          <w:marLeft w:val="0"/>
          <w:marRight w:val="0"/>
          <w:marTop w:val="0"/>
          <w:marBottom w:val="0"/>
          <w:divBdr>
            <w:top w:val="none" w:sz="0" w:space="0" w:color="auto"/>
            <w:left w:val="none" w:sz="0" w:space="0" w:color="auto"/>
            <w:bottom w:val="none" w:sz="0" w:space="0" w:color="auto"/>
            <w:right w:val="none" w:sz="0" w:space="0" w:color="auto"/>
          </w:divBdr>
        </w:div>
        <w:div w:id="1685743981">
          <w:marLeft w:val="0"/>
          <w:marRight w:val="0"/>
          <w:marTop w:val="0"/>
          <w:marBottom w:val="0"/>
          <w:divBdr>
            <w:top w:val="none" w:sz="0" w:space="0" w:color="auto"/>
            <w:left w:val="none" w:sz="0" w:space="0" w:color="auto"/>
            <w:bottom w:val="none" w:sz="0" w:space="0" w:color="auto"/>
            <w:right w:val="none" w:sz="0" w:space="0" w:color="auto"/>
          </w:divBdr>
        </w:div>
        <w:div w:id="335426859">
          <w:marLeft w:val="0"/>
          <w:marRight w:val="0"/>
          <w:marTop w:val="0"/>
          <w:marBottom w:val="0"/>
          <w:divBdr>
            <w:top w:val="none" w:sz="0" w:space="0" w:color="auto"/>
            <w:left w:val="none" w:sz="0" w:space="0" w:color="auto"/>
            <w:bottom w:val="none" w:sz="0" w:space="0" w:color="auto"/>
            <w:right w:val="none" w:sz="0" w:space="0" w:color="auto"/>
          </w:divBdr>
        </w:div>
        <w:div w:id="1378510412">
          <w:marLeft w:val="0"/>
          <w:marRight w:val="0"/>
          <w:marTop w:val="0"/>
          <w:marBottom w:val="0"/>
          <w:divBdr>
            <w:top w:val="none" w:sz="0" w:space="0" w:color="auto"/>
            <w:left w:val="none" w:sz="0" w:space="0" w:color="auto"/>
            <w:bottom w:val="none" w:sz="0" w:space="0" w:color="auto"/>
            <w:right w:val="none" w:sz="0" w:space="0" w:color="auto"/>
          </w:divBdr>
        </w:div>
        <w:div w:id="398556984">
          <w:marLeft w:val="0"/>
          <w:marRight w:val="0"/>
          <w:marTop w:val="0"/>
          <w:marBottom w:val="0"/>
          <w:divBdr>
            <w:top w:val="none" w:sz="0" w:space="0" w:color="auto"/>
            <w:left w:val="none" w:sz="0" w:space="0" w:color="auto"/>
            <w:bottom w:val="none" w:sz="0" w:space="0" w:color="auto"/>
            <w:right w:val="none" w:sz="0" w:space="0" w:color="auto"/>
          </w:divBdr>
        </w:div>
        <w:div w:id="724373743">
          <w:marLeft w:val="0"/>
          <w:marRight w:val="0"/>
          <w:marTop w:val="0"/>
          <w:marBottom w:val="0"/>
          <w:divBdr>
            <w:top w:val="none" w:sz="0" w:space="0" w:color="auto"/>
            <w:left w:val="none" w:sz="0" w:space="0" w:color="auto"/>
            <w:bottom w:val="none" w:sz="0" w:space="0" w:color="auto"/>
            <w:right w:val="none" w:sz="0" w:space="0" w:color="auto"/>
          </w:divBdr>
        </w:div>
        <w:div w:id="986395410">
          <w:marLeft w:val="0"/>
          <w:marRight w:val="0"/>
          <w:marTop w:val="0"/>
          <w:marBottom w:val="0"/>
          <w:divBdr>
            <w:top w:val="none" w:sz="0" w:space="0" w:color="auto"/>
            <w:left w:val="none" w:sz="0" w:space="0" w:color="auto"/>
            <w:bottom w:val="none" w:sz="0" w:space="0" w:color="auto"/>
            <w:right w:val="none" w:sz="0" w:space="0" w:color="auto"/>
          </w:divBdr>
        </w:div>
        <w:div w:id="1519851039">
          <w:marLeft w:val="0"/>
          <w:marRight w:val="0"/>
          <w:marTop w:val="0"/>
          <w:marBottom w:val="0"/>
          <w:divBdr>
            <w:top w:val="none" w:sz="0" w:space="0" w:color="auto"/>
            <w:left w:val="none" w:sz="0" w:space="0" w:color="auto"/>
            <w:bottom w:val="none" w:sz="0" w:space="0" w:color="auto"/>
            <w:right w:val="none" w:sz="0" w:space="0" w:color="auto"/>
          </w:divBdr>
        </w:div>
      </w:divsChild>
    </w:div>
    <w:div w:id="1231690244">
      <w:bodyDiv w:val="1"/>
      <w:marLeft w:val="0"/>
      <w:marRight w:val="0"/>
      <w:marTop w:val="0"/>
      <w:marBottom w:val="0"/>
      <w:divBdr>
        <w:top w:val="none" w:sz="0" w:space="0" w:color="auto"/>
        <w:left w:val="none" w:sz="0" w:space="0" w:color="auto"/>
        <w:bottom w:val="none" w:sz="0" w:space="0" w:color="auto"/>
        <w:right w:val="none" w:sz="0" w:space="0" w:color="auto"/>
      </w:divBdr>
      <w:divsChild>
        <w:div w:id="1162043838">
          <w:marLeft w:val="0"/>
          <w:marRight w:val="0"/>
          <w:marTop w:val="0"/>
          <w:marBottom w:val="0"/>
          <w:divBdr>
            <w:top w:val="none" w:sz="0" w:space="0" w:color="auto"/>
            <w:left w:val="none" w:sz="0" w:space="0" w:color="auto"/>
            <w:bottom w:val="none" w:sz="0" w:space="0" w:color="auto"/>
            <w:right w:val="none" w:sz="0" w:space="0" w:color="auto"/>
          </w:divBdr>
        </w:div>
      </w:divsChild>
    </w:div>
    <w:div w:id="1438911027">
      <w:bodyDiv w:val="1"/>
      <w:marLeft w:val="0"/>
      <w:marRight w:val="0"/>
      <w:marTop w:val="0"/>
      <w:marBottom w:val="0"/>
      <w:divBdr>
        <w:top w:val="none" w:sz="0" w:space="0" w:color="auto"/>
        <w:left w:val="none" w:sz="0" w:space="0" w:color="auto"/>
        <w:bottom w:val="none" w:sz="0" w:space="0" w:color="auto"/>
        <w:right w:val="none" w:sz="0" w:space="0" w:color="auto"/>
      </w:divBdr>
      <w:divsChild>
        <w:div w:id="2081321494">
          <w:marLeft w:val="0"/>
          <w:marRight w:val="0"/>
          <w:marTop w:val="0"/>
          <w:marBottom w:val="0"/>
          <w:divBdr>
            <w:top w:val="none" w:sz="0" w:space="0" w:color="auto"/>
            <w:left w:val="none" w:sz="0" w:space="0" w:color="auto"/>
            <w:bottom w:val="none" w:sz="0" w:space="0" w:color="auto"/>
            <w:right w:val="none" w:sz="0" w:space="0" w:color="auto"/>
          </w:divBdr>
        </w:div>
      </w:divsChild>
    </w:div>
    <w:div w:id="1579172346">
      <w:bodyDiv w:val="1"/>
      <w:marLeft w:val="0"/>
      <w:marRight w:val="0"/>
      <w:marTop w:val="0"/>
      <w:marBottom w:val="0"/>
      <w:divBdr>
        <w:top w:val="none" w:sz="0" w:space="0" w:color="auto"/>
        <w:left w:val="none" w:sz="0" w:space="0" w:color="auto"/>
        <w:bottom w:val="none" w:sz="0" w:space="0" w:color="auto"/>
        <w:right w:val="none" w:sz="0" w:space="0" w:color="auto"/>
      </w:divBdr>
    </w:div>
    <w:div w:id="1597178326">
      <w:bodyDiv w:val="1"/>
      <w:marLeft w:val="0"/>
      <w:marRight w:val="0"/>
      <w:marTop w:val="0"/>
      <w:marBottom w:val="0"/>
      <w:divBdr>
        <w:top w:val="none" w:sz="0" w:space="0" w:color="auto"/>
        <w:left w:val="none" w:sz="0" w:space="0" w:color="auto"/>
        <w:bottom w:val="none" w:sz="0" w:space="0" w:color="auto"/>
        <w:right w:val="none" w:sz="0" w:space="0" w:color="auto"/>
      </w:divBdr>
      <w:divsChild>
        <w:div w:id="494876652">
          <w:marLeft w:val="0"/>
          <w:marRight w:val="0"/>
          <w:marTop w:val="0"/>
          <w:marBottom w:val="0"/>
          <w:divBdr>
            <w:top w:val="none" w:sz="0" w:space="0" w:color="auto"/>
            <w:left w:val="none" w:sz="0" w:space="0" w:color="auto"/>
            <w:bottom w:val="none" w:sz="0" w:space="0" w:color="auto"/>
            <w:right w:val="none" w:sz="0" w:space="0" w:color="auto"/>
          </w:divBdr>
        </w:div>
      </w:divsChild>
    </w:div>
    <w:div w:id="1865287478">
      <w:bodyDiv w:val="1"/>
      <w:marLeft w:val="0"/>
      <w:marRight w:val="0"/>
      <w:marTop w:val="0"/>
      <w:marBottom w:val="0"/>
      <w:divBdr>
        <w:top w:val="none" w:sz="0" w:space="0" w:color="auto"/>
        <w:left w:val="none" w:sz="0" w:space="0" w:color="auto"/>
        <w:bottom w:val="none" w:sz="0" w:space="0" w:color="auto"/>
        <w:right w:val="none" w:sz="0" w:space="0" w:color="auto"/>
      </w:divBdr>
    </w:div>
    <w:div w:id="1920018894">
      <w:bodyDiv w:val="1"/>
      <w:marLeft w:val="0"/>
      <w:marRight w:val="0"/>
      <w:marTop w:val="0"/>
      <w:marBottom w:val="0"/>
      <w:divBdr>
        <w:top w:val="none" w:sz="0" w:space="0" w:color="auto"/>
        <w:left w:val="none" w:sz="0" w:space="0" w:color="auto"/>
        <w:bottom w:val="none" w:sz="0" w:space="0" w:color="auto"/>
        <w:right w:val="none" w:sz="0" w:space="0" w:color="auto"/>
      </w:divBdr>
      <w:divsChild>
        <w:div w:id="1673138107">
          <w:marLeft w:val="0"/>
          <w:marRight w:val="0"/>
          <w:marTop w:val="0"/>
          <w:marBottom w:val="0"/>
          <w:divBdr>
            <w:top w:val="none" w:sz="0" w:space="0" w:color="auto"/>
            <w:left w:val="none" w:sz="0" w:space="0" w:color="auto"/>
            <w:bottom w:val="none" w:sz="0" w:space="0" w:color="auto"/>
            <w:right w:val="none" w:sz="0" w:space="0" w:color="auto"/>
          </w:divBdr>
        </w:div>
      </w:divsChild>
    </w:div>
    <w:div w:id="20046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_x00f5_usolek xmlns="9c810e2f-6cee-45db-afc1-4096d1d6aad0" xsi:nil="true"/>
    <lcf76f155ced4ddcb4097134ff3c332f xmlns="9c810e2f-6cee-45db-afc1-4096d1d6aad0">
      <Terms xmlns="http://schemas.microsoft.com/office/infopath/2007/PartnerControls"/>
    </lcf76f155ced4ddcb4097134ff3c332f>
    <TaxCatchAll xmlns="56143227-1fff-45e0-a726-b3dff444f6b7" xsi:nil="true"/>
    <Teemad xmlns="9c810e2f-6cee-45db-afc1-4096d1d6aad0" xsi:nil="true"/>
    <_ApprovalAssignedTo xmlns="9c810e2f-6cee-45db-afc1-4096d1d6aad0">
      <UserInfo>
        <DisplayName/>
        <AccountId xsi:nil="true"/>
        <AccountType/>
      </UserInfo>
    </_ApprovalAssignedTo>
    <_ApprovalStatus xmlns="9c810e2f-6cee-45db-afc1-4096d1d6aad0">0</_ApprovalStatus>
    <_ApprovalRespondedBy xmlns="9c810e2f-6cee-45db-afc1-4096d1d6aad0">
      <UserInfo>
        <DisplayName/>
        <AccountId xsi:nil="true"/>
        <AccountType/>
      </UserInfo>
    </_ApprovalRespondedBy>
    <_ApprovalSentBy xmlns="9c810e2f-6cee-45db-afc1-4096d1d6aad0">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0E2F9D160267449AD7F24D8B91F35E8" ma:contentTypeVersion="16" ma:contentTypeDescription="Loo uus dokument" ma:contentTypeScope="" ma:versionID="950fae4d1edc896c3a2b9f539dd4417d">
  <xsd:schema xmlns:xsd="http://www.w3.org/2001/XMLSchema" xmlns:xs="http://www.w3.org/2001/XMLSchema" xmlns:p="http://schemas.microsoft.com/office/2006/metadata/properties" xmlns:ns2="9c810e2f-6cee-45db-afc1-4096d1d6aad0" xmlns:ns3="56143227-1fff-45e0-a726-b3dff444f6b7" targetNamespace="http://schemas.microsoft.com/office/2006/metadata/properties" ma:root="true" ma:fieldsID="01e915a34b64298ab459fe301d07eb9b" ns2:_="" ns3:_="">
    <xsd:import namespace="9c810e2f-6cee-45db-afc1-4096d1d6aad0"/>
    <xsd:import namespace="56143227-1fff-45e0-a726-b3dff444f6b7"/>
    <xsd:element name="properties">
      <xsd:complexType>
        <xsd:sequence>
          <xsd:element name="documentManagement">
            <xsd:complexType>
              <xsd:all>
                <xsd:element ref="ns2:Teemad" minOccurs="0"/>
                <xsd:element ref="ns2:_ApprovalAssignedTo" minOccurs="0"/>
                <xsd:element ref="ns2:_ApprovalRespondedBy" minOccurs="0"/>
                <xsd:element ref="ns2:_ApprovalSentBy" minOccurs="0"/>
                <xsd:element ref="ns2:_ApprovalStatus" minOccurs="0"/>
                <xsd:element ref="ns2:N_x00f5_usolek"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10e2f-6cee-45db-afc1-4096d1d6aad0" elementFormDefault="qualified">
    <xsd:import namespace="http://schemas.microsoft.com/office/2006/documentManagement/types"/>
    <xsd:import namespace="http://schemas.microsoft.com/office/infopath/2007/PartnerControls"/>
    <xsd:element name="Teemad" ma:index="8" nillable="true" ma:displayName="Teemad" ma:description="Hagi, vastuväide, ÕKV-d" ma:format="Dropdown" ma:internalName="Teemad">
      <xsd:simpleType>
        <xsd:restriction base="dms:Note">
          <xsd:maxLength value="255"/>
        </xsd:restriction>
      </xsd:simpleType>
    </xsd:element>
    <xsd:element name="_ApprovalAssignedTo" ma:index="9"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0"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1"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2" nillable="true" ma:displayName="Kinnituse olek" ma:internalName="_ApprovalStatus" ma:readOnly="true">
      <xsd:simpleType>
        <xsd:restriction base="dms:Unknown"/>
      </xsd:simpleType>
    </xsd:element>
    <xsd:element name="N_x00f5_usolek" ma:index="13" nillable="true" ma:displayName="Ele" ma:format="Dropdown" ma:internalName="N_x00f5_usolek">
      <xsd:simpleType>
        <xsd:restriction base="dms:Choice">
          <xsd:enumeration value="Loetud ja nõus"/>
          <xsd:enumeration value="Muudatusettepanekud"/>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8F456-28B6-40DD-AC10-7A6BEF9FCC57}">
  <ds:schemaRefs>
    <ds:schemaRef ds:uri="http://schemas.microsoft.com/office/2006/metadata/properties"/>
    <ds:schemaRef ds:uri="http://schemas.microsoft.com/office/infopath/2007/PartnerControls"/>
    <ds:schemaRef ds:uri="9c810e2f-6cee-45db-afc1-4096d1d6aad0"/>
    <ds:schemaRef ds:uri="56143227-1fff-45e0-a726-b3dff444f6b7"/>
  </ds:schemaRefs>
</ds:datastoreItem>
</file>

<file path=customXml/itemProps2.xml><?xml version="1.0" encoding="utf-8"?>
<ds:datastoreItem xmlns:ds="http://schemas.openxmlformats.org/officeDocument/2006/customXml" ds:itemID="{372F32E0-C8B6-469F-B40C-E9EA2A55D080}">
  <ds:schemaRefs>
    <ds:schemaRef ds:uri="http://schemas.microsoft.com/sharepoint/v3/contenttype/forms"/>
  </ds:schemaRefs>
</ds:datastoreItem>
</file>

<file path=customXml/itemProps3.xml><?xml version="1.0" encoding="utf-8"?>
<ds:datastoreItem xmlns:ds="http://schemas.openxmlformats.org/officeDocument/2006/customXml" ds:itemID="{7CBF9B98-3C55-423B-AFCE-1CD06D7D8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10e2f-6cee-45db-afc1-4096d1d6aad0"/>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270</Words>
  <Characters>1567</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Tallinna Ringkonnakohtu tsiviilkolleegium</dc:creator>
  <cp:keywords/>
  <dc:description/>
  <cp:lastModifiedBy>Aleksandr Kondrašov - TLRKK</cp:lastModifiedBy>
  <cp:revision>37</cp:revision>
  <dcterms:created xsi:type="dcterms:W3CDTF">2020-08-24T08:52:00Z</dcterms:created>
  <dcterms:modified xsi:type="dcterms:W3CDTF">2026-05-06T11:33:00Z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2025-09-23T11:49:04Z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3d86452f-7232-45be-ad0f-e3843c8ec7e6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0x01010070E2F9D160267449AD7F24D8B91F35E8</vt:lpwstr>
  </property>
  <property fmtid="{D5CDD505-2E9C-101B-9397-08002B2CF9AE}" pid="11" name="MediaServiceImageTags">
    <vt:lpwstr/>
  </property>
</Properties>
</file>